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2" w14:textId="622C07CE" w:rsidR="00E10EEA" w:rsidRDefault="00811753" w:rsidP="00BB4D82">
      <w:pPr>
        <w:pStyle w:val="Title"/>
        <w:spacing w:line="312" w:lineRule="auto"/>
        <w:jc w:val="both"/>
        <w:rPr>
          <w:rFonts w:ascii="Palatino Linotype" w:hAnsi="Palatino Linotype"/>
          <w:sz w:val="44"/>
          <w:szCs w:val="44"/>
        </w:rPr>
      </w:pPr>
      <w:r w:rsidRPr="00811753">
        <w:rPr>
          <w:rFonts w:ascii="Palatino Linotype" w:hAnsi="Palatino Linotype"/>
          <w:sz w:val="44"/>
          <w:szCs w:val="44"/>
        </w:rPr>
        <w:t xml:space="preserve">Investiční alkohol na strmém vzestupu. Fond </w:t>
      </w:r>
      <w:proofErr w:type="spellStart"/>
      <w:r w:rsidRPr="00811753">
        <w:rPr>
          <w:rFonts w:ascii="Palatino Linotype" w:hAnsi="Palatino Linotype"/>
          <w:sz w:val="44"/>
          <w:szCs w:val="44"/>
        </w:rPr>
        <w:t>Wine</w:t>
      </w:r>
      <w:proofErr w:type="spellEnd"/>
      <w:r w:rsidRPr="00811753">
        <w:rPr>
          <w:rFonts w:ascii="Palatino Linotype" w:hAnsi="Palatino Linotype"/>
          <w:sz w:val="44"/>
          <w:szCs w:val="44"/>
        </w:rPr>
        <w:t xml:space="preserve"> Management roste v prvním kvartálu o</w:t>
      </w:r>
      <w:r>
        <w:rPr>
          <w:rFonts w:ascii="Palatino Linotype" w:hAnsi="Palatino Linotype"/>
          <w:sz w:val="44"/>
          <w:szCs w:val="44"/>
        </w:rPr>
        <w:t> </w:t>
      </w:r>
      <w:r w:rsidRPr="00811753">
        <w:rPr>
          <w:rFonts w:ascii="Palatino Linotype" w:hAnsi="Palatino Linotype"/>
          <w:sz w:val="44"/>
          <w:szCs w:val="44"/>
        </w:rPr>
        <w:t>3,99</w:t>
      </w:r>
      <w:r w:rsidR="00237C2D">
        <w:rPr>
          <w:rFonts w:ascii="Palatino Linotype" w:hAnsi="Palatino Linotype"/>
          <w:sz w:val="44"/>
          <w:szCs w:val="44"/>
        </w:rPr>
        <w:t> </w:t>
      </w:r>
      <w:r w:rsidRPr="00811753">
        <w:rPr>
          <w:rFonts w:ascii="Palatino Linotype" w:hAnsi="Palatino Linotype"/>
          <w:sz w:val="44"/>
          <w:szCs w:val="44"/>
        </w:rPr>
        <w:t>%</w:t>
      </w:r>
    </w:p>
    <w:p w14:paraId="2AD8F344" w14:textId="77777777" w:rsidR="00811753" w:rsidRPr="00811753" w:rsidRDefault="00811753" w:rsidP="00BB4D82">
      <w:pPr>
        <w:jc w:val="both"/>
      </w:pPr>
    </w:p>
    <w:p w14:paraId="668D84EE" w14:textId="3864BE3B" w:rsidR="00E76624" w:rsidRPr="00E76624" w:rsidRDefault="00E76624" w:rsidP="00BB4D82">
      <w:pPr>
        <w:spacing w:line="312" w:lineRule="auto"/>
        <w:jc w:val="both"/>
        <w:rPr>
          <w:rFonts w:ascii="Palatino Linotype" w:hAnsi="Palatino Linotype"/>
          <w:b/>
        </w:rPr>
      </w:pPr>
      <w:r w:rsidRPr="00E76624">
        <w:rPr>
          <w:rFonts w:ascii="Palatino Linotype" w:hAnsi="Palatino Linotype"/>
          <w:b/>
          <w:bCs/>
          <w:lang w:val="cs-CZ"/>
        </w:rPr>
        <w:t>Víno a whisky jsou nejen oblíbeným</w:t>
      </w:r>
      <w:r w:rsidR="00D40937">
        <w:rPr>
          <w:rFonts w:ascii="Palatino Linotype" w:hAnsi="Palatino Linotype"/>
          <w:b/>
          <w:bCs/>
          <w:lang w:val="cs-CZ"/>
        </w:rPr>
        <w:t>i</w:t>
      </w:r>
      <w:r w:rsidR="0033062C">
        <w:rPr>
          <w:rFonts w:ascii="Palatino Linotype" w:hAnsi="Palatino Linotype"/>
          <w:b/>
          <w:bCs/>
          <w:lang w:val="cs-CZ"/>
        </w:rPr>
        <w:t xml:space="preserve"> </w:t>
      </w:r>
      <w:r w:rsidRPr="00E76624">
        <w:rPr>
          <w:rFonts w:ascii="Palatino Linotype" w:hAnsi="Palatino Linotype"/>
          <w:b/>
          <w:bCs/>
          <w:lang w:val="cs-CZ"/>
        </w:rPr>
        <w:t>nápoj</w:t>
      </w:r>
      <w:r w:rsidR="00D40937">
        <w:rPr>
          <w:rFonts w:ascii="Palatino Linotype" w:hAnsi="Palatino Linotype"/>
          <w:b/>
          <w:bCs/>
          <w:lang w:val="cs-CZ"/>
        </w:rPr>
        <w:t>i</w:t>
      </w:r>
      <w:r w:rsidRPr="00E76624">
        <w:rPr>
          <w:rFonts w:ascii="Palatino Linotype" w:hAnsi="Palatino Linotype"/>
          <w:b/>
          <w:bCs/>
          <w:lang w:val="cs-CZ"/>
        </w:rPr>
        <w:t>, ale</w:t>
      </w:r>
      <w:r w:rsidR="0033062C">
        <w:rPr>
          <w:rFonts w:ascii="Palatino Linotype" w:hAnsi="Palatino Linotype"/>
          <w:b/>
          <w:bCs/>
          <w:lang w:val="cs-CZ"/>
        </w:rPr>
        <w:t xml:space="preserve"> </w:t>
      </w:r>
      <w:r w:rsidRPr="00E76624">
        <w:rPr>
          <w:rFonts w:ascii="Palatino Linotype" w:hAnsi="Palatino Linotype"/>
          <w:b/>
          <w:bCs/>
          <w:lang w:val="cs-CZ"/>
        </w:rPr>
        <w:t>i</w:t>
      </w:r>
      <w:r w:rsidR="0033062C">
        <w:rPr>
          <w:rFonts w:ascii="Palatino Linotype" w:hAnsi="Palatino Linotype"/>
          <w:b/>
          <w:bCs/>
          <w:lang w:val="cs-CZ"/>
        </w:rPr>
        <w:t xml:space="preserve"> </w:t>
      </w:r>
      <w:r w:rsidRPr="00E76624">
        <w:rPr>
          <w:rFonts w:ascii="Palatino Linotype" w:hAnsi="Palatino Linotype"/>
          <w:b/>
          <w:bCs/>
          <w:lang w:val="cs-CZ"/>
        </w:rPr>
        <w:t>vyhledávan</w:t>
      </w:r>
      <w:r w:rsidR="00D40937">
        <w:rPr>
          <w:rFonts w:ascii="Palatino Linotype" w:hAnsi="Palatino Linotype"/>
          <w:b/>
          <w:bCs/>
          <w:lang w:val="cs-CZ"/>
        </w:rPr>
        <w:t>ými</w:t>
      </w:r>
      <w:r w:rsidRPr="00E76624">
        <w:rPr>
          <w:rFonts w:ascii="Palatino Linotype" w:hAnsi="Palatino Linotype"/>
          <w:b/>
          <w:bCs/>
          <w:lang w:val="cs-CZ"/>
        </w:rPr>
        <w:t xml:space="preserve"> komodit</w:t>
      </w:r>
      <w:r w:rsidR="00D40937">
        <w:rPr>
          <w:rFonts w:ascii="Palatino Linotype" w:hAnsi="Palatino Linotype"/>
          <w:b/>
          <w:bCs/>
          <w:lang w:val="cs-CZ"/>
        </w:rPr>
        <w:t>ami</w:t>
      </w:r>
      <w:r w:rsidRPr="00E76624">
        <w:rPr>
          <w:rFonts w:ascii="Palatino Linotype" w:hAnsi="Palatino Linotype"/>
          <w:b/>
          <w:bCs/>
          <w:lang w:val="cs-CZ"/>
        </w:rPr>
        <w:t xml:space="preserve"> pro investory. Oproti akciím či dluhopisům</w:t>
      </w:r>
      <w:r w:rsidR="0033062C">
        <w:rPr>
          <w:rFonts w:ascii="Palatino Linotype" w:hAnsi="Palatino Linotype"/>
          <w:b/>
          <w:bCs/>
          <w:lang w:val="cs-CZ"/>
        </w:rPr>
        <w:t xml:space="preserve"> </w:t>
      </w:r>
      <w:r w:rsidRPr="00E76624">
        <w:rPr>
          <w:rFonts w:ascii="Palatino Linotype" w:hAnsi="Palatino Linotype"/>
          <w:b/>
          <w:bCs/>
          <w:lang w:val="cs-CZ"/>
        </w:rPr>
        <w:t>nepodléhají tolik</w:t>
      </w:r>
      <w:r w:rsidR="0033062C">
        <w:rPr>
          <w:rFonts w:ascii="Palatino Linotype" w:hAnsi="Palatino Linotype"/>
          <w:b/>
          <w:bCs/>
          <w:lang w:val="cs-CZ"/>
        </w:rPr>
        <w:t xml:space="preserve"> </w:t>
      </w:r>
      <w:r w:rsidRPr="00E76624">
        <w:rPr>
          <w:rFonts w:ascii="Palatino Linotype" w:hAnsi="Palatino Linotype"/>
          <w:b/>
          <w:bCs/>
          <w:lang w:val="cs-CZ"/>
        </w:rPr>
        <w:t>výkyvům finančních trhů</w:t>
      </w:r>
      <w:r w:rsidR="00225905">
        <w:rPr>
          <w:rFonts w:ascii="Palatino Linotype" w:hAnsi="Palatino Linotype"/>
          <w:b/>
          <w:bCs/>
          <w:lang w:val="cs-CZ"/>
        </w:rPr>
        <w:t xml:space="preserve"> </w:t>
      </w:r>
      <w:r w:rsidRPr="00E76624">
        <w:rPr>
          <w:rFonts w:ascii="Palatino Linotype" w:hAnsi="Palatino Linotype"/>
          <w:b/>
          <w:bCs/>
          <w:lang w:val="cs-CZ"/>
        </w:rPr>
        <w:t>a</w:t>
      </w:r>
      <w:r w:rsidR="00225905">
        <w:rPr>
          <w:rFonts w:ascii="Palatino Linotype" w:hAnsi="Palatino Linotype"/>
          <w:b/>
          <w:bCs/>
          <w:lang w:val="cs-CZ"/>
        </w:rPr>
        <w:t> </w:t>
      </w:r>
      <w:r w:rsidRPr="00E76624">
        <w:rPr>
          <w:rFonts w:ascii="Palatino Linotype" w:hAnsi="Palatino Linotype"/>
          <w:b/>
          <w:bCs/>
          <w:lang w:val="cs-CZ"/>
        </w:rPr>
        <w:t>při pečlivém skladování dokáž</w:t>
      </w:r>
      <w:r>
        <w:rPr>
          <w:rFonts w:ascii="Palatino Linotype" w:hAnsi="Palatino Linotype"/>
          <w:b/>
          <w:bCs/>
          <w:lang w:val="cs-CZ"/>
        </w:rPr>
        <w:t>ou</w:t>
      </w:r>
      <w:r w:rsidRPr="00E76624">
        <w:rPr>
          <w:rFonts w:ascii="Palatino Linotype" w:hAnsi="Palatino Linotype"/>
          <w:b/>
          <w:bCs/>
          <w:lang w:val="cs-CZ"/>
        </w:rPr>
        <w:t xml:space="preserve"> investory odměnit </w:t>
      </w:r>
      <w:r w:rsidR="5701C141" w:rsidRPr="132C64BA">
        <w:rPr>
          <w:rFonts w:ascii="Palatino Linotype" w:hAnsi="Palatino Linotype"/>
          <w:b/>
          <w:bCs/>
          <w:lang w:val="cs-CZ"/>
        </w:rPr>
        <w:t>reálným</w:t>
      </w:r>
      <w:r w:rsidRPr="00E76624">
        <w:rPr>
          <w:rFonts w:ascii="Palatino Linotype" w:hAnsi="Palatino Linotype"/>
          <w:b/>
          <w:bCs/>
          <w:lang w:val="cs-CZ"/>
        </w:rPr>
        <w:t xml:space="preserve"> výnosem.</w:t>
      </w:r>
      <w:r w:rsidR="0033062C">
        <w:rPr>
          <w:rFonts w:ascii="Palatino Linotype" w:hAnsi="Palatino Linotype"/>
          <w:b/>
          <w:bCs/>
          <w:lang w:val="cs-CZ"/>
        </w:rPr>
        <w:t xml:space="preserve"> </w:t>
      </w:r>
      <w:r w:rsidRPr="00E76624">
        <w:rPr>
          <w:rFonts w:ascii="Palatino Linotype" w:hAnsi="Palatino Linotype"/>
          <w:b/>
          <w:bCs/>
          <w:lang w:val="cs-CZ"/>
        </w:rPr>
        <w:t>Zejména v</w:t>
      </w:r>
      <w:r w:rsidR="0075125E">
        <w:rPr>
          <w:rFonts w:ascii="Palatino Linotype" w:hAnsi="Palatino Linotype"/>
          <w:b/>
          <w:bCs/>
          <w:lang w:val="cs-CZ"/>
        </w:rPr>
        <w:t> </w:t>
      </w:r>
      <w:r w:rsidRPr="00E76624">
        <w:rPr>
          <w:rFonts w:ascii="Palatino Linotype" w:hAnsi="Palatino Linotype"/>
          <w:b/>
          <w:bCs/>
          <w:lang w:val="cs-CZ"/>
        </w:rPr>
        <w:t>prvním čtvrtletí tohoto roku se růstový trend u investičního alkoholu projevil naplno. Hodnota fondu</w:t>
      </w:r>
      <w:r w:rsidR="0075125E">
        <w:rPr>
          <w:rFonts w:ascii="Palatino Linotype" w:hAnsi="Palatino Linotype"/>
          <w:b/>
          <w:bCs/>
          <w:lang w:val="cs-CZ"/>
        </w:rPr>
        <w:t xml:space="preserve"> </w:t>
      </w:r>
      <w:proofErr w:type="spellStart"/>
      <w:r w:rsidRPr="00E76624">
        <w:rPr>
          <w:rFonts w:ascii="Palatino Linotype" w:hAnsi="Palatino Linotype"/>
          <w:b/>
          <w:bCs/>
          <w:lang w:val="cs-CZ"/>
        </w:rPr>
        <w:t>Wine</w:t>
      </w:r>
      <w:proofErr w:type="spellEnd"/>
      <w:r w:rsidR="0075125E">
        <w:rPr>
          <w:rFonts w:ascii="Palatino Linotype" w:hAnsi="Palatino Linotype"/>
          <w:b/>
          <w:bCs/>
          <w:lang w:val="cs-CZ"/>
        </w:rPr>
        <w:t xml:space="preserve"> </w:t>
      </w:r>
      <w:r w:rsidRPr="00E76624">
        <w:rPr>
          <w:rFonts w:ascii="Palatino Linotype" w:hAnsi="Palatino Linotype"/>
          <w:b/>
          <w:bCs/>
          <w:lang w:val="cs-CZ"/>
        </w:rPr>
        <w:t xml:space="preserve">Management, </w:t>
      </w:r>
      <w:r w:rsidRPr="132C64BA">
        <w:rPr>
          <w:rFonts w:ascii="Palatino Linotype" w:hAnsi="Palatino Linotype"/>
          <w:b/>
          <w:bCs/>
          <w:lang w:val="cs-CZ"/>
        </w:rPr>
        <w:t>spravující</w:t>
      </w:r>
      <w:r w:rsidR="41BC4743" w:rsidRPr="132C64BA">
        <w:rPr>
          <w:rFonts w:ascii="Palatino Linotype" w:hAnsi="Palatino Linotype"/>
          <w:b/>
          <w:bCs/>
          <w:lang w:val="cs-CZ"/>
        </w:rPr>
        <w:t>ho</w:t>
      </w:r>
      <w:r w:rsidRPr="00E76624">
        <w:rPr>
          <w:rFonts w:ascii="Palatino Linotype" w:hAnsi="Palatino Linotype"/>
          <w:b/>
          <w:bCs/>
          <w:lang w:val="cs-CZ"/>
        </w:rPr>
        <w:t xml:space="preserve"> portfolio investičních lahví vína a whisky, </w:t>
      </w:r>
      <w:r w:rsidR="5522BC13" w:rsidRPr="132C64BA">
        <w:rPr>
          <w:rFonts w:ascii="Palatino Linotype" w:hAnsi="Palatino Linotype"/>
          <w:b/>
          <w:bCs/>
          <w:lang w:val="cs-CZ"/>
        </w:rPr>
        <w:t xml:space="preserve">se </w:t>
      </w:r>
      <w:r w:rsidRPr="00E76624">
        <w:rPr>
          <w:rFonts w:ascii="Palatino Linotype" w:hAnsi="Palatino Linotype"/>
          <w:b/>
          <w:bCs/>
          <w:lang w:val="cs-CZ"/>
        </w:rPr>
        <w:t xml:space="preserve">za toto </w:t>
      </w:r>
      <w:r w:rsidR="00EA42D1" w:rsidRPr="00E76624">
        <w:rPr>
          <w:rFonts w:ascii="Palatino Linotype" w:hAnsi="Palatino Linotype"/>
          <w:b/>
          <w:bCs/>
          <w:lang w:val="cs-CZ"/>
        </w:rPr>
        <w:t>období zvýšila</w:t>
      </w:r>
      <w:r w:rsidRPr="00E76624">
        <w:rPr>
          <w:rFonts w:ascii="Palatino Linotype" w:hAnsi="Palatino Linotype"/>
          <w:b/>
          <w:bCs/>
          <w:lang w:val="cs-CZ"/>
        </w:rPr>
        <w:t xml:space="preserve"> o 3,99 %. Za necelé tři roky </w:t>
      </w:r>
      <w:r w:rsidR="77C16237" w:rsidRPr="132C64BA">
        <w:rPr>
          <w:rFonts w:ascii="Palatino Linotype" w:hAnsi="Palatino Linotype"/>
          <w:b/>
          <w:bCs/>
          <w:lang w:val="cs-CZ"/>
        </w:rPr>
        <w:t>existence</w:t>
      </w:r>
      <w:r w:rsidRPr="132C64BA">
        <w:rPr>
          <w:rFonts w:ascii="Palatino Linotype" w:hAnsi="Palatino Linotype"/>
          <w:b/>
          <w:bCs/>
          <w:lang w:val="cs-CZ"/>
        </w:rPr>
        <w:t xml:space="preserve"> </w:t>
      </w:r>
      <w:r w:rsidRPr="00E76624">
        <w:rPr>
          <w:rFonts w:ascii="Palatino Linotype" w:hAnsi="Palatino Linotype"/>
          <w:b/>
          <w:bCs/>
          <w:lang w:val="cs-CZ"/>
        </w:rPr>
        <w:t>tak fond zhodnotil svá aktiva již o 25,72 %.</w:t>
      </w:r>
      <w:r w:rsidRPr="132C64BA">
        <w:rPr>
          <w:rFonts w:ascii="Palatino Linotype" w:hAnsi="Palatino Linotype"/>
          <w:b/>
        </w:rPr>
        <w:t> </w:t>
      </w:r>
    </w:p>
    <w:p w14:paraId="7E6C2B4E" w14:textId="77777777" w:rsidR="001450DF" w:rsidRDefault="001450DF" w:rsidP="00BB4D82">
      <w:pPr>
        <w:spacing w:line="312" w:lineRule="auto"/>
        <w:jc w:val="both"/>
        <w:rPr>
          <w:rFonts w:ascii="Palatino Linotype" w:hAnsi="Palatino Linotype"/>
          <w:i/>
          <w:iCs/>
          <w:lang w:val="cs-CZ"/>
        </w:rPr>
      </w:pPr>
    </w:p>
    <w:p w14:paraId="3354FECF" w14:textId="754834E8" w:rsidR="00EE586E" w:rsidRPr="001450DF" w:rsidRDefault="001450DF" w:rsidP="00BB4D82">
      <w:pPr>
        <w:spacing w:line="312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i/>
          <w:iCs/>
          <w:lang w:val="cs-CZ"/>
        </w:rPr>
        <w:t>„</w:t>
      </w:r>
      <w:r w:rsidRPr="00BB4D82">
        <w:rPr>
          <w:rFonts w:ascii="Palatino Linotype" w:hAnsi="Palatino Linotype"/>
          <w:i/>
        </w:rPr>
        <w:t>Investiční</w:t>
      </w:r>
      <w:r>
        <w:rPr>
          <w:rFonts w:ascii="Palatino Linotype" w:hAnsi="Palatino Linotype"/>
          <w:i/>
          <w:iCs/>
          <w:lang w:val="cs-CZ"/>
        </w:rPr>
        <w:t xml:space="preserve"> </w:t>
      </w:r>
      <w:r w:rsidRPr="00BB4D82">
        <w:rPr>
          <w:rFonts w:ascii="Palatino Linotype" w:hAnsi="Palatino Linotype"/>
          <w:i/>
        </w:rPr>
        <w:t>víno a</w:t>
      </w:r>
      <w:r w:rsidRPr="00BB4D82">
        <w:rPr>
          <w:rFonts w:ascii="Palatino Linotype" w:hAnsi="Palatino Linotype"/>
          <w:i/>
          <w:iCs/>
          <w:lang w:val="cs-CZ"/>
        </w:rPr>
        <w:t xml:space="preserve"> </w:t>
      </w:r>
      <w:r w:rsidRPr="00BB4D82">
        <w:rPr>
          <w:rFonts w:ascii="Palatino Linotype" w:hAnsi="Palatino Linotype"/>
          <w:i/>
        </w:rPr>
        <w:t>destiláty</w:t>
      </w:r>
      <w:r w:rsidRPr="00BB4D82">
        <w:rPr>
          <w:rFonts w:ascii="Palatino Linotype" w:hAnsi="Palatino Linotype"/>
          <w:i/>
          <w:iCs/>
          <w:lang w:val="cs-CZ"/>
        </w:rPr>
        <w:t xml:space="preserve"> </w:t>
      </w:r>
      <w:r w:rsidRPr="00BB4D82">
        <w:rPr>
          <w:rFonts w:ascii="Palatino Linotype" w:hAnsi="Palatino Linotype"/>
          <w:i/>
        </w:rPr>
        <w:t>minulý rok prokázaly svou odolnost vůči</w:t>
      </w:r>
      <w:r w:rsidRPr="001450DF">
        <w:rPr>
          <w:rFonts w:ascii="Palatino Linotype" w:hAnsi="Palatino Linotype"/>
          <w:i/>
        </w:rPr>
        <w:t xml:space="preserve"> </w:t>
      </w:r>
      <w:r w:rsidRPr="00BB4D82">
        <w:rPr>
          <w:rFonts w:ascii="Palatino Linotype" w:hAnsi="Palatino Linotype"/>
          <w:i/>
        </w:rPr>
        <w:t>pandemii</w:t>
      </w:r>
      <w:r w:rsidR="0075125E">
        <w:rPr>
          <w:rFonts w:ascii="Palatino Linotype" w:hAnsi="Palatino Linotype"/>
          <w:i/>
        </w:rPr>
        <w:t xml:space="preserve"> </w:t>
      </w:r>
      <w:proofErr w:type="spellStart"/>
      <w:r w:rsidRPr="00BB4D82">
        <w:rPr>
          <w:rFonts w:ascii="Palatino Linotype" w:hAnsi="Palatino Linotype"/>
          <w:i/>
        </w:rPr>
        <w:t>koronaviru</w:t>
      </w:r>
      <w:proofErr w:type="spellEnd"/>
      <w:r>
        <w:rPr>
          <w:rFonts w:ascii="Palatino Linotype" w:hAnsi="Palatino Linotype"/>
          <w:i/>
          <w:iCs/>
          <w:lang w:val="cs-CZ"/>
        </w:rPr>
        <w:t xml:space="preserve"> </w:t>
      </w:r>
      <w:r w:rsidRPr="00BB4D82">
        <w:rPr>
          <w:rFonts w:ascii="Palatino Linotype" w:hAnsi="Palatino Linotype"/>
          <w:i/>
        </w:rPr>
        <w:t>a svým</w:t>
      </w:r>
      <w:r w:rsidR="0075125E">
        <w:rPr>
          <w:rFonts w:ascii="Palatino Linotype" w:hAnsi="Palatino Linotype"/>
          <w:i/>
        </w:rPr>
        <w:t xml:space="preserve"> </w:t>
      </w:r>
      <w:r w:rsidR="00BB4D82" w:rsidRPr="00BB4D82">
        <w:rPr>
          <w:rFonts w:ascii="Palatino Linotype" w:hAnsi="Palatino Linotype"/>
          <w:i/>
        </w:rPr>
        <w:t>růstem</w:t>
      </w:r>
      <w:r w:rsidR="0075125E">
        <w:rPr>
          <w:rFonts w:ascii="Palatino Linotype" w:hAnsi="Palatino Linotype"/>
          <w:i/>
        </w:rPr>
        <w:t xml:space="preserve"> </w:t>
      </w:r>
      <w:r w:rsidR="00BB4D82" w:rsidRPr="00BB4D82">
        <w:rPr>
          <w:rFonts w:ascii="Palatino Linotype" w:hAnsi="Palatino Linotype"/>
          <w:i/>
        </w:rPr>
        <w:t>překonaly inflaci. Pozorní investoři se tak začali více zajímat o t</w:t>
      </w:r>
      <w:r w:rsidR="00225905">
        <w:rPr>
          <w:rFonts w:ascii="Palatino Linotype" w:hAnsi="Palatino Linotype"/>
          <w:i/>
        </w:rPr>
        <w:t>a</w:t>
      </w:r>
      <w:r w:rsidR="00BB4D82" w:rsidRPr="00BB4D82">
        <w:rPr>
          <w:rFonts w:ascii="Palatino Linotype" w:hAnsi="Palatino Linotype"/>
          <w:i/>
        </w:rPr>
        <w:t>to aktiva a</w:t>
      </w:r>
      <w:r w:rsidR="008258B6">
        <w:rPr>
          <w:rFonts w:ascii="Palatino Linotype" w:hAnsi="Palatino Linotype"/>
          <w:i/>
          <w:lang w:val="cs-CZ"/>
        </w:rPr>
        <w:t> </w:t>
      </w:r>
      <w:r w:rsidR="00BB4D82" w:rsidRPr="00BB4D82">
        <w:rPr>
          <w:rFonts w:ascii="Palatino Linotype" w:hAnsi="Palatino Linotype"/>
          <w:i/>
        </w:rPr>
        <w:t>někteří z nich o ně i rozšířili portfolio.</w:t>
      </w:r>
      <w:r w:rsidR="0075125E">
        <w:rPr>
          <w:rFonts w:ascii="Palatino Linotype" w:hAnsi="Palatino Linotype"/>
          <w:i/>
        </w:rPr>
        <w:t xml:space="preserve"> </w:t>
      </w:r>
      <w:r w:rsidR="00BB4D82" w:rsidRPr="00BB4D82">
        <w:rPr>
          <w:rFonts w:ascii="Palatino Linotype" w:hAnsi="Palatino Linotype"/>
          <w:i/>
        </w:rPr>
        <w:t>Nejsledovanější</w:t>
      </w:r>
      <w:r w:rsidR="0075125E">
        <w:rPr>
          <w:rFonts w:ascii="Palatino Linotype" w:hAnsi="Palatino Linotype"/>
          <w:i/>
        </w:rPr>
        <w:t xml:space="preserve"> </w:t>
      </w:r>
      <w:r w:rsidR="00BB4D82" w:rsidRPr="00BB4D82">
        <w:rPr>
          <w:rFonts w:ascii="Palatino Linotype" w:hAnsi="Palatino Linotype"/>
          <w:i/>
        </w:rPr>
        <w:t>burzovní</w:t>
      </w:r>
      <w:r w:rsidR="0075125E">
        <w:rPr>
          <w:rFonts w:ascii="Palatino Linotype" w:hAnsi="Palatino Linotype"/>
          <w:i/>
        </w:rPr>
        <w:t xml:space="preserve"> </w:t>
      </w:r>
      <w:r w:rsidR="00683F53">
        <w:rPr>
          <w:rFonts w:ascii="Palatino Linotype" w:hAnsi="Palatino Linotype"/>
          <w:i/>
          <w:iCs/>
          <w:lang w:val="cs-CZ"/>
        </w:rPr>
        <w:t>‚</w:t>
      </w:r>
      <w:r w:rsidR="00BB4D82" w:rsidRPr="00BB4D82">
        <w:rPr>
          <w:rFonts w:ascii="Palatino Linotype" w:hAnsi="Palatino Linotype"/>
          <w:i/>
        </w:rPr>
        <w:t>vinný</w:t>
      </w:r>
      <w:r w:rsidR="00683F53">
        <w:rPr>
          <w:rFonts w:ascii="Palatino Linotype" w:hAnsi="Palatino Linotype"/>
          <w:i/>
          <w:iCs/>
          <w:lang w:val="cs-CZ"/>
        </w:rPr>
        <w:t>‘</w:t>
      </w:r>
      <w:r w:rsidR="00BB4D82" w:rsidRPr="00BB4D82">
        <w:rPr>
          <w:rFonts w:ascii="Palatino Linotype" w:hAnsi="Palatino Linotype"/>
          <w:i/>
        </w:rPr>
        <w:t xml:space="preserve"> index</w:t>
      </w:r>
      <w:r w:rsidR="0075125E">
        <w:rPr>
          <w:rFonts w:ascii="Palatino Linotype" w:hAnsi="Palatino Linotype"/>
          <w:i/>
        </w:rPr>
        <w:t xml:space="preserve"> </w:t>
      </w:r>
      <w:proofErr w:type="spellStart"/>
      <w:r w:rsidR="00BB4D82" w:rsidRPr="00BB4D82">
        <w:rPr>
          <w:rFonts w:ascii="Palatino Linotype" w:hAnsi="Palatino Linotype"/>
          <w:i/>
        </w:rPr>
        <w:t>Liv</w:t>
      </w:r>
      <w:proofErr w:type="spellEnd"/>
      <w:r w:rsidR="00BB4D82" w:rsidRPr="00BB4D82">
        <w:rPr>
          <w:rFonts w:ascii="Palatino Linotype" w:hAnsi="Palatino Linotype"/>
          <w:i/>
        </w:rPr>
        <w:t>-ex 100, který sleduje vývoj hodnoty</w:t>
      </w:r>
      <w:r w:rsidR="0075125E">
        <w:rPr>
          <w:rFonts w:ascii="Palatino Linotype" w:hAnsi="Palatino Linotype"/>
          <w:i/>
        </w:rPr>
        <w:t xml:space="preserve"> </w:t>
      </w:r>
      <w:r w:rsidR="00BB4D82" w:rsidRPr="00BB4D82">
        <w:rPr>
          <w:rFonts w:ascii="Palatino Linotype" w:hAnsi="Palatino Linotype"/>
          <w:i/>
        </w:rPr>
        <w:t>stovky nejhodnotnějších vín, za první letošní kvartál vzrostl o</w:t>
      </w:r>
      <w:r w:rsidR="008258B6">
        <w:rPr>
          <w:rFonts w:ascii="Palatino Linotype" w:hAnsi="Palatino Linotype"/>
          <w:i/>
          <w:lang w:val="cs-CZ"/>
        </w:rPr>
        <w:t> </w:t>
      </w:r>
      <w:r w:rsidR="00BB4D82" w:rsidRPr="00BB4D82">
        <w:rPr>
          <w:rFonts w:ascii="Palatino Linotype" w:hAnsi="Palatino Linotype"/>
          <w:i/>
        </w:rPr>
        <w:t>2,8</w:t>
      </w:r>
      <w:r w:rsidR="00EA42D1">
        <w:rPr>
          <w:rFonts w:ascii="Palatino Linotype" w:hAnsi="Palatino Linotype"/>
          <w:i/>
          <w:lang w:val="cs-CZ"/>
        </w:rPr>
        <w:t> </w:t>
      </w:r>
      <w:r w:rsidR="00BB4D82" w:rsidRPr="00BB4D82">
        <w:rPr>
          <w:rFonts w:ascii="Palatino Linotype" w:hAnsi="Palatino Linotype"/>
          <w:i/>
        </w:rPr>
        <w:t>%</w:t>
      </w:r>
      <w:r w:rsidR="00BB4D82" w:rsidRPr="00BB4D82">
        <w:rPr>
          <w:rFonts w:ascii="Palatino Linotype" w:hAnsi="Palatino Linotype"/>
          <w:i/>
          <w:iCs/>
        </w:rPr>
        <w:t>,</w:t>
      </w:r>
      <w:r w:rsidR="00BB4D82" w:rsidRPr="00BB4D82">
        <w:rPr>
          <w:rFonts w:ascii="Palatino Linotype" w:hAnsi="Palatino Linotype"/>
          <w:i/>
          <w:iCs/>
          <w:lang w:val="cs-CZ"/>
        </w:rPr>
        <w:t xml:space="preserve">“ </w:t>
      </w:r>
      <w:r w:rsidR="00EE586E" w:rsidRPr="00EE586E">
        <w:rPr>
          <w:rFonts w:ascii="Palatino Linotype" w:hAnsi="Palatino Linotype"/>
        </w:rPr>
        <w:t xml:space="preserve">říká Martin </w:t>
      </w:r>
      <w:r w:rsidR="001E4433">
        <w:rPr>
          <w:rFonts w:ascii="Palatino Linotype" w:hAnsi="Palatino Linotype"/>
        </w:rPr>
        <w:t>Kovář,</w:t>
      </w:r>
      <w:r w:rsidR="00EE586E" w:rsidRPr="00EE586E">
        <w:rPr>
          <w:rFonts w:ascii="Palatino Linotype" w:hAnsi="Palatino Linotype"/>
        </w:rPr>
        <w:t xml:space="preserve"> spoluzakladatel fondu.</w:t>
      </w:r>
    </w:p>
    <w:p w14:paraId="7ACF84DB" w14:textId="0628B548" w:rsidR="001E4433" w:rsidRDefault="001E4433" w:rsidP="00BB4D82">
      <w:pPr>
        <w:spacing w:line="312" w:lineRule="auto"/>
        <w:jc w:val="both"/>
        <w:rPr>
          <w:rFonts w:ascii="Palatino Linotype" w:hAnsi="Palatino Linotype"/>
        </w:rPr>
      </w:pPr>
    </w:p>
    <w:p w14:paraId="3A88E2E8" w14:textId="2A1D319D" w:rsidR="00966057" w:rsidRDefault="00C74C60" w:rsidP="00BB4D82">
      <w:pPr>
        <w:spacing w:line="312" w:lineRule="auto"/>
        <w:jc w:val="both"/>
        <w:rPr>
          <w:rFonts w:ascii="Palatino Linotype" w:hAnsi="Palatino Linotype"/>
          <w:lang w:val="cs-CZ"/>
        </w:rPr>
      </w:pPr>
      <w:r w:rsidRPr="00C74C60">
        <w:rPr>
          <w:rFonts w:ascii="Palatino Linotype" w:hAnsi="Palatino Linotype"/>
          <w:lang w:val="cs-CZ"/>
        </w:rPr>
        <w:t>Podle odborníků</w:t>
      </w:r>
      <w:r w:rsidR="0075125E">
        <w:rPr>
          <w:rFonts w:ascii="Palatino Linotype" w:hAnsi="Palatino Linotype"/>
          <w:lang w:val="cs-CZ"/>
        </w:rPr>
        <w:t xml:space="preserve"> </w:t>
      </w:r>
      <w:r w:rsidRPr="00C74C60">
        <w:rPr>
          <w:rFonts w:ascii="Palatino Linotype" w:hAnsi="Palatino Linotype"/>
          <w:lang w:val="cs-CZ"/>
        </w:rPr>
        <w:t>se</w:t>
      </w:r>
      <w:r w:rsidR="00C3033E">
        <w:rPr>
          <w:rFonts w:ascii="Palatino Linotype" w:hAnsi="Palatino Linotype"/>
          <w:lang w:val="cs-CZ"/>
        </w:rPr>
        <w:t xml:space="preserve"> </w:t>
      </w:r>
      <w:r w:rsidRPr="00C74C60">
        <w:rPr>
          <w:rFonts w:ascii="Palatino Linotype" w:hAnsi="Palatino Linotype"/>
          <w:lang w:val="cs-CZ"/>
        </w:rPr>
        <w:t>hodnota</w:t>
      </w:r>
      <w:r w:rsidR="00C3033E">
        <w:rPr>
          <w:rFonts w:ascii="Palatino Linotype" w:hAnsi="Palatino Linotype"/>
          <w:lang w:val="cs-CZ"/>
        </w:rPr>
        <w:t xml:space="preserve"> </w:t>
      </w:r>
      <w:r w:rsidRPr="00C74C60">
        <w:rPr>
          <w:rFonts w:ascii="Palatino Linotype" w:hAnsi="Palatino Linotype"/>
          <w:lang w:val="cs-CZ"/>
        </w:rPr>
        <w:t>trhu</w:t>
      </w:r>
      <w:r w:rsidR="00C3033E">
        <w:rPr>
          <w:rFonts w:ascii="Palatino Linotype" w:hAnsi="Palatino Linotype"/>
          <w:lang w:val="cs-CZ"/>
        </w:rPr>
        <w:t xml:space="preserve"> </w:t>
      </w:r>
      <w:r w:rsidRPr="00C74C60">
        <w:rPr>
          <w:rFonts w:ascii="Palatino Linotype" w:hAnsi="Palatino Linotype"/>
          <w:lang w:val="cs-CZ"/>
        </w:rPr>
        <w:t>s vínem bude</w:t>
      </w:r>
      <w:r w:rsidR="00C3033E">
        <w:rPr>
          <w:rFonts w:ascii="Palatino Linotype" w:hAnsi="Palatino Linotype"/>
          <w:lang w:val="cs-CZ"/>
        </w:rPr>
        <w:t xml:space="preserve"> </w:t>
      </w:r>
      <w:r w:rsidRPr="00C74C60">
        <w:rPr>
          <w:rFonts w:ascii="Palatino Linotype" w:hAnsi="Palatino Linotype"/>
          <w:lang w:val="cs-CZ"/>
        </w:rPr>
        <w:t>zvyšovat</w:t>
      </w:r>
      <w:r w:rsidR="00C3033E">
        <w:rPr>
          <w:rFonts w:ascii="Palatino Linotype" w:hAnsi="Palatino Linotype"/>
          <w:lang w:val="cs-CZ"/>
        </w:rPr>
        <w:t xml:space="preserve"> </w:t>
      </w:r>
      <w:r w:rsidRPr="00C74C60">
        <w:rPr>
          <w:rFonts w:ascii="Palatino Linotype" w:hAnsi="Palatino Linotype"/>
          <w:lang w:val="cs-CZ"/>
        </w:rPr>
        <w:t>i v následujících letech. Analytická společnost</w:t>
      </w:r>
      <w:r w:rsidR="00C3033E">
        <w:rPr>
          <w:rFonts w:ascii="Palatino Linotype" w:hAnsi="Palatino Linotype"/>
          <w:lang w:val="cs-CZ"/>
        </w:rPr>
        <w:t xml:space="preserve"> </w:t>
      </w:r>
      <w:proofErr w:type="spellStart"/>
      <w:r w:rsidRPr="00C74C60">
        <w:rPr>
          <w:rFonts w:ascii="Palatino Linotype" w:hAnsi="Palatino Linotype"/>
          <w:lang w:val="cs-CZ"/>
        </w:rPr>
        <w:t>Mordor</w:t>
      </w:r>
      <w:proofErr w:type="spellEnd"/>
      <w:r w:rsidR="00C3033E">
        <w:rPr>
          <w:rFonts w:ascii="Palatino Linotype" w:hAnsi="Palatino Linotype"/>
          <w:lang w:val="cs-CZ"/>
        </w:rPr>
        <w:t xml:space="preserve"> </w:t>
      </w:r>
      <w:proofErr w:type="spellStart"/>
      <w:r w:rsidRPr="00C74C60">
        <w:rPr>
          <w:rFonts w:ascii="Palatino Linotype" w:hAnsi="Palatino Linotype"/>
          <w:lang w:val="cs-CZ"/>
        </w:rPr>
        <w:t>Intelligence</w:t>
      </w:r>
      <w:proofErr w:type="spellEnd"/>
      <w:r w:rsidR="00C3033E">
        <w:rPr>
          <w:rFonts w:ascii="Palatino Linotype" w:hAnsi="Palatino Linotype"/>
          <w:lang w:val="cs-CZ"/>
        </w:rPr>
        <w:t xml:space="preserve"> </w:t>
      </w:r>
      <w:r w:rsidR="27755040" w:rsidRPr="00C74C60">
        <w:rPr>
          <w:rFonts w:ascii="Palatino Linotype" w:hAnsi="Palatino Linotype"/>
          <w:lang w:val="cs-CZ"/>
        </w:rPr>
        <w:t>odhaduje</w:t>
      </w:r>
      <w:r w:rsidRPr="00C74C60">
        <w:rPr>
          <w:rFonts w:ascii="Palatino Linotype" w:hAnsi="Palatino Linotype"/>
          <w:lang w:val="cs-CZ"/>
        </w:rPr>
        <w:t>, že</w:t>
      </w:r>
      <w:r w:rsidR="00C3033E">
        <w:rPr>
          <w:rFonts w:ascii="Palatino Linotype" w:hAnsi="Palatino Linotype"/>
          <w:lang w:val="cs-CZ"/>
        </w:rPr>
        <w:t xml:space="preserve"> </w:t>
      </w:r>
      <w:r w:rsidRPr="00C74C60">
        <w:rPr>
          <w:rFonts w:ascii="Palatino Linotype" w:hAnsi="Palatino Linotype"/>
          <w:lang w:val="cs-CZ"/>
        </w:rPr>
        <w:t>mezi lety 2021 a 2026</w:t>
      </w:r>
      <w:r w:rsidR="00C3033E">
        <w:rPr>
          <w:rFonts w:ascii="Palatino Linotype" w:hAnsi="Palatino Linotype"/>
          <w:lang w:val="cs-CZ"/>
        </w:rPr>
        <w:t xml:space="preserve"> </w:t>
      </w:r>
      <w:r w:rsidRPr="00C74C60">
        <w:rPr>
          <w:rFonts w:ascii="Palatino Linotype" w:hAnsi="Palatino Linotype"/>
          <w:lang w:val="cs-CZ"/>
        </w:rPr>
        <w:t>bude celosvětový trh s vínem pravidelně růst o 4,28</w:t>
      </w:r>
      <w:r w:rsidR="00225905">
        <w:rPr>
          <w:rFonts w:ascii="Palatino Linotype" w:hAnsi="Palatino Linotype"/>
          <w:lang w:val="cs-CZ"/>
        </w:rPr>
        <w:t> </w:t>
      </w:r>
      <w:r w:rsidRPr="00C74C60">
        <w:rPr>
          <w:rFonts w:ascii="Palatino Linotype" w:hAnsi="Palatino Linotype"/>
          <w:lang w:val="cs-CZ"/>
        </w:rPr>
        <w:t>%</w:t>
      </w:r>
      <w:r w:rsidR="00C3033E">
        <w:rPr>
          <w:rFonts w:ascii="Palatino Linotype" w:hAnsi="Palatino Linotype"/>
          <w:lang w:val="cs-CZ"/>
        </w:rPr>
        <w:t xml:space="preserve"> </w:t>
      </w:r>
      <w:r w:rsidRPr="00C74C60">
        <w:rPr>
          <w:rFonts w:ascii="Palatino Linotype" w:hAnsi="Palatino Linotype"/>
          <w:lang w:val="cs-CZ"/>
        </w:rPr>
        <w:t>ročně</w:t>
      </w:r>
      <w:r w:rsidR="00D40937">
        <w:rPr>
          <w:rFonts w:ascii="Palatino Linotype" w:hAnsi="Palatino Linotype"/>
          <w:lang w:val="cs-CZ"/>
        </w:rPr>
        <w:t>.</w:t>
      </w:r>
      <w:r>
        <w:rPr>
          <w:rStyle w:val="FootnoteReference"/>
          <w:rFonts w:ascii="Palatino Linotype" w:hAnsi="Palatino Linotype"/>
          <w:lang w:val="cs-CZ"/>
        </w:rPr>
        <w:footnoteReference w:id="2"/>
      </w:r>
      <w:r w:rsidR="00C3033E">
        <w:rPr>
          <w:rFonts w:ascii="Palatino Linotype" w:hAnsi="Palatino Linotype"/>
          <w:lang w:val="cs-CZ"/>
        </w:rPr>
        <w:t xml:space="preserve"> </w:t>
      </w:r>
      <w:r w:rsidRPr="00C74C60">
        <w:rPr>
          <w:rFonts w:ascii="Palatino Linotype" w:hAnsi="Palatino Linotype"/>
          <w:lang w:val="cs-CZ"/>
        </w:rPr>
        <w:t>Jako hlavní důvody uvádí rostoucí poptávku</w:t>
      </w:r>
      <w:r w:rsidR="00C3033E">
        <w:rPr>
          <w:rFonts w:ascii="Palatino Linotype" w:hAnsi="Palatino Linotype"/>
          <w:lang w:val="cs-CZ"/>
        </w:rPr>
        <w:t xml:space="preserve"> </w:t>
      </w:r>
      <w:r w:rsidRPr="00C74C60">
        <w:rPr>
          <w:rFonts w:ascii="Palatino Linotype" w:hAnsi="Palatino Linotype"/>
          <w:lang w:val="cs-CZ"/>
        </w:rPr>
        <w:t>v asijsko-pacifickém regionu, zejména v Číně</w:t>
      </w:r>
      <w:r w:rsidR="6BFC99B3" w:rsidRPr="00C74C60">
        <w:rPr>
          <w:rFonts w:ascii="Palatino Linotype" w:hAnsi="Palatino Linotype"/>
          <w:lang w:val="cs-CZ"/>
        </w:rPr>
        <w:t>,</w:t>
      </w:r>
      <w:r w:rsidR="00225905">
        <w:rPr>
          <w:rFonts w:ascii="Palatino Linotype" w:hAnsi="Palatino Linotype"/>
          <w:lang w:val="cs-CZ"/>
        </w:rPr>
        <w:t xml:space="preserve"> </w:t>
      </w:r>
      <w:r w:rsidRPr="00C74C60">
        <w:rPr>
          <w:rFonts w:ascii="Palatino Linotype" w:hAnsi="Palatino Linotype"/>
          <w:lang w:val="cs-CZ"/>
        </w:rPr>
        <w:t xml:space="preserve">a omezenou nabídku. Právě </w:t>
      </w:r>
      <w:r w:rsidR="00BB3945">
        <w:rPr>
          <w:rFonts w:ascii="Palatino Linotype" w:hAnsi="Palatino Linotype"/>
          <w:lang w:val="cs-CZ"/>
        </w:rPr>
        <w:t xml:space="preserve">očekávaný </w:t>
      </w:r>
      <w:r w:rsidRPr="00C74C60">
        <w:rPr>
          <w:rFonts w:ascii="Palatino Linotype" w:hAnsi="Palatino Linotype"/>
          <w:lang w:val="cs-CZ"/>
        </w:rPr>
        <w:t xml:space="preserve">propad na straně nabídky </w:t>
      </w:r>
      <w:r w:rsidR="00BB3945">
        <w:rPr>
          <w:rFonts w:ascii="Palatino Linotype" w:hAnsi="Palatino Linotype"/>
          <w:lang w:val="cs-CZ"/>
        </w:rPr>
        <w:t>kvůli</w:t>
      </w:r>
      <w:r w:rsidRPr="00C74C60">
        <w:rPr>
          <w:rFonts w:ascii="Palatino Linotype" w:hAnsi="Palatino Linotype"/>
          <w:lang w:val="cs-CZ"/>
        </w:rPr>
        <w:t xml:space="preserve"> nedávným silným mraz</w:t>
      </w:r>
      <w:r w:rsidR="00BB3945">
        <w:rPr>
          <w:rFonts w:ascii="Palatino Linotype" w:hAnsi="Palatino Linotype"/>
          <w:lang w:val="cs-CZ"/>
        </w:rPr>
        <w:t>ům</w:t>
      </w:r>
      <w:r w:rsidRPr="00C74C60">
        <w:rPr>
          <w:rFonts w:ascii="Palatino Linotype" w:hAnsi="Palatino Linotype"/>
          <w:lang w:val="cs-CZ"/>
        </w:rPr>
        <w:t xml:space="preserve"> ve Francii </w:t>
      </w:r>
      <w:r w:rsidR="006F3F92">
        <w:rPr>
          <w:rFonts w:ascii="Palatino Linotype" w:hAnsi="Palatino Linotype"/>
          <w:lang w:val="cs-CZ"/>
        </w:rPr>
        <w:t xml:space="preserve">ovlivní cenu </w:t>
      </w:r>
      <w:r w:rsidRPr="00C74C60">
        <w:rPr>
          <w:rFonts w:ascii="Palatino Linotype" w:hAnsi="Palatino Linotype"/>
          <w:lang w:val="cs-CZ"/>
        </w:rPr>
        <w:t>investičních vín</w:t>
      </w:r>
      <w:r w:rsidR="006F3F92">
        <w:rPr>
          <w:rFonts w:ascii="Palatino Linotype" w:hAnsi="Palatino Linotype"/>
          <w:lang w:val="cs-CZ"/>
        </w:rPr>
        <w:t xml:space="preserve"> pravděpodobně již tento rok</w:t>
      </w:r>
      <w:r w:rsidRPr="00C74C60">
        <w:rPr>
          <w:rFonts w:ascii="Palatino Linotype" w:hAnsi="Palatino Linotype"/>
          <w:lang w:val="cs-CZ"/>
        </w:rPr>
        <w:t>.</w:t>
      </w:r>
    </w:p>
    <w:p w14:paraId="2C28B156" w14:textId="77777777" w:rsidR="00966057" w:rsidRDefault="00966057" w:rsidP="00BB4D82">
      <w:pPr>
        <w:spacing w:line="312" w:lineRule="auto"/>
        <w:jc w:val="both"/>
        <w:rPr>
          <w:rFonts w:ascii="Palatino Linotype" w:hAnsi="Palatino Linotype"/>
          <w:lang w:val="cs-CZ"/>
        </w:rPr>
      </w:pPr>
    </w:p>
    <w:p w14:paraId="3287E4E3" w14:textId="3F007A80" w:rsidR="00747796" w:rsidRPr="00747796" w:rsidRDefault="00305B01" w:rsidP="00BB4D82">
      <w:pPr>
        <w:spacing w:line="312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i/>
          <w:iCs/>
          <w:lang w:val="cs-CZ"/>
        </w:rPr>
        <w:lastRenderedPageBreak/>
        <w:t>„</w:t>
      </w:r>
      <w:r w:rsidR="00966057" w:rsidRPr="132C64BA">
        <w:rPr>
          <w:rFonts w:ascii="Palatino Linotype" w:hAnsi="Palatino Linotype"/>
          <w:i/>
        </w:rPr>
        <w:t>Po poměrně teplém březnu zasáhly Francii mrazy, které v některých oblastech dosáhly až na</w:t>
      </w:r>
      <w:r w:rsidR="004B0AE4">
        <w:rPr>
          <w:rFonts w:ascii="Palatino Linotype" w:hAnsi="Palatino Linotype"/>
          <w:i/>
          <w:lang w:val="cs-CZ"/>
        </w:rPr>
        <w:t xml:space="preserve"> </w:t>
      </w:r>
      <w:r w:rsidR="00966057" w:rsidRPr="132C64BA">
        <w:rPr>
          <w:rFonts w:ascii="Palatino Linotype" w:hAnsi="Palatino Linotype"/>
          <w:i/>
        </w:rPr>
        <w:t>–7°</w:t>
      </w:r>
      <w:r w:rsidR="00C3033E">
        <w:rPr>
          <w:rFonts w:ascii="Palatino Linotype" w:hAnsi="Palatino Linotype"/>
          <w:i/>
        </w:rPr>
        <w:t> </w:t>
      </w:r>
      <w:r w:rsidR="00966057" w:rsidRPr="132C64BA">
        <w:rPr>
          <w:rFonts w:ascii="Palatino Linotype" w:hAnsi="Palatino Linotype"/>
          <w:i/>
        </w:rPr>
        <w:t>C.</w:t>
      </w:r>
      <w:r w:rsidR="00D81EC8">
        <w:rPr>
          <w:rFonts w:ascii="Palatino Linotype" w:hAnsi="Palatino Linotype"/>
          <w:i/>
          <w:lang w:val="cs-CZ"/>
        </w:rPr>
        <w:t xml:space="preserve"> </w:t>
      </w:r>
      <w:r w:rsidR="00966057" w:rsidRPr="132C64BA">
        <w:rPr>
          <w:rFonts w:ascii="Palatino Linotype" w:hAnsi="Palatino Linotype"/>
          <w:i/>
        </w:rPr>
        <w:t>Ačkoliv se vinaři</w:t>
      </w:r>
      <w:r w:rsidR="00C3033E">
        <w:rPr>
          <w:rFonts w:ascii="Palatino Linotype" w:hAnsi="Palatino Linotype"/>
          <w:i/>
        </w:rPr>
        <w:t xml:space="preserve"> </w:t>
      </w:r>
      <w:r w:rsidR="00966057" w:rsidRPr="132C64BA">
        <w:rPr>
          <w:rFonts w:ascii="Palatino Linotype" w:hAnsi="Palatino Linotype"/>
          <w:i/>
        </w:rPr>
        <w:t>snažili zachránit úrodu pomocí</w:t>
      </w:r>
      <w:r w:rsidR="00C3033E">
        <w:rPr>
          <w:rFonts w:ascii="Palatino Linotype" w:hAnsi="Palatino Linotype"/>
          <w:i/>
        </w:rPr>
        <w:t xml:space="preserve"> </w:t>
      </w:r>
      <w:r w:rsidR="00966057" w:rsidRPr="132C64BA">
        <w:rPr>
          <w:rFonts w:ascii="Palatino Linotype" w:hAnsi="Palatino Linotype"/>
          <w:i/>
        </w:rPr>
        <w:t>vodních postřiků, svíček či</w:t>
      </w:r>
      <w:r w:rsidR="00C3033E">
        <w:rPr>
          <w:rFonts w:ascii="Palatino Linotype" w:hAnsi="Palatino Linotype"/>
          <w:i/>
        </w:rPr>
        <w:t xml:space="preserve"> </w:t>
      </w:r>
      <w:r w:rsidR="00966057" w:rsidRPr="132C64BA">
        <w:rPr>
          <w:rFonts w:ascii="Palatino Linotype" w:hAnsi="Palatino Linotype"/>
          <w:i/>
        </w:rPr>
        <w:t>rozdělávání</w:t>
      </w:r>
      <w:r w:rsidR="00C3033E">
        <w:rPr>
          <w:rFonts w:ascii="Palatino Linotype" w:hAnsi="Palatino Linotype"/>
          <w:i/>
        </w:rPr>
        <w:t xml:space="preserve"> </w:t>
      </w:r>
      <w:r w:rsidR="00966057" w:rsidRPr="132C64BA">
        <w:rPr>
          <w:rFonts w:ascii="Palatino Linotype" w:hAnsi="Palatino Linotype"/>
          <w:i/>
        </w:rPr>
        <w:t>ohňů, záporné teploty zdevastovaly čtyři pětiny úrody, nevyjímaje</w:t>
      </w:r>
      <w:r w:rsidR="00C3033E">
        <w:rPr>
          <w:rFonts w:ascii="Palatino Linotype" w:hAnsi="Palatino Linotype"/>
          <w:i/>
        </w:rPr>
        <w:t xml:space="preserve"> </w:t>
      </w:r>
      <w:r w:rsidR="00966057" w:rsidRPr="132C64BA">
        <w:rPr>
          <w:rFonts w:ascii="Palatino Linotype" w:hAnsi="Palatino Linotype"/>
          <w:i/>
        </w:rPr>
        <w:t>slavné regiony Bordeaux nebo Burgundska, odkud pocház</w:t>
      </w:r>
      <w:r w:rsidR="00C3033E">
        <w:rPr>
          <w:rFonts w:ascii="Palatino Linotype" w:hAnsi="Palatino Linotype"/>
          <w:i/>
        </w:rPr>
        <w:t>ej</w:t>
      </w:r>
      <w:r w:rsidR="00966057" w:rsidRPr="132C64BA">
        <w:rPr>
          <w:rFonts w:ascii="Palatino Linotype" w:hAnsi="Palatino Linotype"/>
          <w:i/>
        </w:rPr>
        <w:t>í jedn</w:t>
      </w:r>
      <w:r w:rsidR="00C3033E">
        <w:rPr>
          <w:rFonts w:ascii="Palatino Linotype" w:hAnsi="Palatino Linotype"/>
          <w:i/>
        </w:rPr>
        <w:t>a</w:t>
      </w:r>
      <w:r w:rsidR="00966057" w:rsidRPr="132C64BA">
        <w:rPr>
          <w:rFonts w:ascii="Palatino Linotype" w:hAnsi="Palatino Linotype"/>
          <w:i/>
        </w:rPr>
        <w:t xml:space="preserve"> z nejlepších a nejhodnotnějších investičních vín</w:t>
      </w:r>
      <w:r w:rsidR="00C3033E">
        <w:rPr>
          <w:rFonts w:ascii="Palatino Linotype" w:hAnsi="Palatino Linotype"/>
          <w:i/>
        </w:rPr>
        <w:t xml:space="preserve"> </w:t>
      </w:r>
      <w:r w:rsidR="00966057" w:rsidRPr="132C64BA">
        <w:rPr>
          <w:rFonts w:ascii="Palatino Linotype" w:hAnsi="Palatino Linotype"/>
          <w:i/>
        </w:rPr>
        <w:t>na světě.</w:t>
      </w:r>
      <w:r w:rsidR="00C3033E">
        <w:rPr>
          <w:rFonts w:ascii="Palatino Linotype" w:hAnsi="Palatino Linotype"/>
          <w:i/>
        </w:rPr>
        <w:t xml:space="preserve"> </w:t>
      </w:r>
      <w:r w:rsidR="00966057" w:rsidRPr="132C64BA">
        <w:rPr>
          <w:rFonts w:ascii="Palatino Linotype" w:hAnsi="Palatino Linotype"/>
          <w:i/>
        </w:rPr>
        <w:t xml:space="preserve">Vzhledem k tomu, že je Francie </w:t>
      </w:r>
      <w:r w:rsidR="00975F6C">
        <w:rPr>
          <w:rFonts w:ascii="Palatino Linotype" w:hAnsi="Palatino Linotype"/>
          <w:i/>
          <w:lang w:val="cs-CZ"/>
        </w:rPr>
        <w:t>nejvyhledávanější lokalitou</w:t>
      </w:r>
      <w:r w:rsidR="00966057" w:rsidRPr="132C64BA">
        <w:rPr>
          <w:rFonts w:ascii="Palatino Linotype" w:hAnsi="Palatino Linotype"/>
          <w:i/>
        </w:rPr>
        <w:t xml:space="preserve"> pro investory do vína, omezená nabídka ovlivní ceny těchto i ostatních ročníků</w:t>
      </w:r>
      <w:r w:rsidR="001E4433" w:rsidRPr="001E4433">
        <w:rPr>
          <w:rFonts w:ascii="Palatino Linotype" w:hAnsi="Palatino Linotype"/>
          <w:i/>
          <w:iCs/>
        </w:rPr>
        <w:t>,</w:t>
      </w:r>
      <w:r>
        <w:rPr>
          <w:rFonts w:ascii="Palatino Linotype" w:hAnsi="Palatino Linotype"/>
          <w:i/>
          <w:iCs/>
          <w:lang w:val="cs-CZ"/>
        </w:rPr>
        <w:t>“</w:t>
      </w:r>
      <w:r w:rsidR="001E4433" w:rsidRPr="001E4433">
        <w:rPr>
          <w:rFonts w:ascii="Palatino Linotype" w:hAnsi="Palatino Linotype"/>
          <w:i/>
          <w:iCs/>
        </w:rPr>
        <w:t xml:space="preserve"> </w:t>
      </w:r>
      <w:r w:rsidR="00747796" w:rsidRPr="00747796">
        <w:rPr>
          <w:rFonts w:ascii="Palatino Linotype" w:hAnsi="Palatino Linotype"/>
          <w:lang w:val="cs-CZ"/>
        </w:rPr>
        <w:t>říká Martin Nejedlý, spoluzakladatel fondu.</w:t>
      </w:r>
      <w:r w:rsidR="00C3033E">
        <w:rPr>
          <w:rFonts w:ascii="Palatino Linotype" w:hAnsi="Palatino Linotype"/>
        </w:rPr>
        <w:t xml:space="preserve"> </w:t>
      </w:r>
    </w:p>
    <w:p w14:paraId="7AE350CE" w14:textId="77777777" w:rsidR="00747796" w:rsidRPr="00966057" w:rsidRDefault="00747796" w:rsidP="00BB4D82">
      <w:pPr>
        <w:spacing w:line="312" w:lineRule="auto"/>
        <w:jc w:val="both"/>
        <w:rPr>
          <w:rFonts w:ascii="Palatino Linotype" w:hAnsi="Palatino Linotype"/>
          <w:i/>
        </w:rPr>
      </w:pPr>
    </w:p>
    <w:p w14:paraId="24BC76C2" w14:textId="13C30EF2" w:rsidR="00BE07CE" w:rsidRPr="00BE07CE" w:rsidRDefault="00BE07CE" w:rsidP="00BB4D82">
      <w:pPr>
        <w:spacing w:line="312" w:lineRule="auto"/>
        <w:jc w:val="both"/>
        <w:rPr>
          <w:rFonts w:ascii="Palatino Linotype" w:hAnsi="Palatino Linotype"/>
        </w:rPr>
      </w:pPr>
      <w:r w:rsidRPr="00BE07CE">
        <w:rPr>
          <w:rFonts w:ascii="Palatino Linotype" w:hAnsi="Palatino Linotype"/>
          <w:lang w:val="cs-CZ"/>
        </w:rPr>
        <w:t>Na konci třetího čtvrtletí čítalo portfolio</w:t>
      </w:r>
      <w:r w:rsidR="00C3033E">
        <w:rPr>
          <w:rFonts w:ascii="Palatino Linotype" w:hAnsi="Palatino Linotype"/>
          <w:lang w:val="cs-CZ"/>
        </w:rPr>
        <w:t xml:space="preserve"> </w:t>
      </w:r>
      <w:proofErr w:type="spellStart"/>
      <w:r w:rsidRPr="00BE07CE">
        <w:rPr>
          <w:rFonts w:ascii="Palatino Linotype" w:hAnsi="Palatino Linotype"/>
          <w:lang w:val="cs-CZ"/>
        </w:rPr>
        <w:t>Wine</w:t>
      </w:r>
      <w:proofErr w:type="spellEnd"/>
      <w:r w:rsidR="00C3033E">
        <w:rPr>
          <w:rFonts w:ascii="Palatino Linotype" w:hAnsi="Palatino Linotype"/>
          <w:lang w:val="cs-CZ"/>
        </w:rPr>
        <w:t xml:space="preserve"> </w:t>
      </w:r>
      <w:r w:rsidRPr="00BE07CE">
        <w:rPr>
          <w:rFonts w:ascii="Palatino Linotype" w:hAnsi="Palatino Linotype"/>
          <w:lang w:val="cs-CZ"/>
        </w:rPr>
        <w:t>Management na 19</w:t>
      </w:r>
      <w:r w:rsidR="00C3033E">
        <w:rPr>
          <w:rFonts w:ascii="Palatino Linotype" w:hAnsi="Palatino Linotype"/>
          <w:lang w:val="cs-CZ"/>
        </w:rPr>
        <w:t> </w:t>
      </w:r>
      <w:r w:rsidRPr="00BE07CE">
        <w:rPr>
          <w:rFonts w:ascii="Palatino Linotype" w:hAnsi="Palatino Linotype"/>
          <w:lang w:val="cs-CZ"/>
        </w:rPr>
        <w:t>115</w:t>
      </w:r>
      <w:r w:rsidRPr="00BE07CE">
        <w:rPr>
          <w:lang w:val="cs-CZ"/>
        </w:rPr>
        <w:t> </w:t>
      </w:r>
      <w:r w:rsidRPr="00BE07CE">
        <w:rPr>
          <w:rFonts w:ascii="Palatino Linotype" w:hAnsi="Palatino Linotype"/>
          <w:lang w:val="cs-CZ"/>
        </w:rPr>
        <w:t>lahví vína</w:t>
      </w:r>
      <w:r w:rsidR="00C3033E">
        <w:rPr>
          <w:rFonts w:ascii="Palatino Linotype" w:hAnsi="Palatino Linotype"/>
          <w:lang w:val="cs-CZ"/>
        </w:rPr>
        <w:t xml:space="preserve"> </w:t>
      </w:r>
      <w:r w:rsidRPr="00BE07CE">
        <w:rPr>
          <w:rFonts w:ascii="Palatino Linotype" w:hAnsi="Palatino Linotype"/>
          <w:lang w:val="cs-CZ"/>
        </w:rPr>
        <w:t>a</w:t>
      </w:r>
      <w:r w:rsidR="00C3033E">
        <w:rPr>
          <w:rFonts w:ascii="Palatino Linotype" w:hAnsi="Palatino Linotype"/>
          <w:lang w:val="cs-CZ"/>
        </w:rPr>
        <w:t> </w:t>
      </w:r>
      <w:r w:rsidRPr="00BE07CE">
        <w:rPr>
          <w:rFonts w:ascii="Palatino Linotype" w:hAnsi="Palatino Linotype"/>
          <w:lang w:val="cs-CZ"/>
        </w:rPr>
        <w:t>664</w:t>
      </w:r>
      <w:r w:rsidR="00C3033E">
        <w:rPr>
          <w:lang w:val="cs-CZ"/>
        </w:rPr>
        <w:t> </w:t>
      </w:r>
      <w:r w:rsidRPr="00BE07CE">
        <w:rPr>
          <w:rFonts w:ascii="Palatino Linotype" w:hAnsi="Palatino Linotype"/>
          <w:lang w:val="cs-CZ"/>
        </w:rPr>
        <w:t>lahví whisky v celkové hodnotě téměř 170</w:t>
      </w:r>
      <w:r w:rsidR="00C3033E">
        <w:rPr>
          <w:rFonts w:ascii="Palatino Linotype" w:hAnsi="Palatino Linotype"/>
          <w:lang w:val="cs-CZ"/>
        </w:rPr>
        <w:t> </w:t>
      </w:r>
      <w:r w:rsidRPr="00BE07CE">
        <w:rPr>
          <w:rFonts w:ascii="Palatino Linotype" w:hAnsi="Palatino Linotype"/>
          <w:lang w:val="cs-CZ"/>
        </w:rPr>
        <w:t>milionů korun.</w:t>
      </w:r>
      <w:r w:rsidRPr="00BE07CE">
        <w:rPr>
          <w:rFonts w:ascii="Palatino Linotype" w:hAnsi="Palatino Linotype"/>
        </w:rPr>
        <w:t> </w:t>
      </w:r>
    </w:p>
    <w:p w14:paraId="033EDA3E" w14:textId="436CE4F6" w:rsidR="001E4433" w:rsidRPr="004B5CF4" w:rsidRDefault="001E4433" w:rsidP="00BB4D82">
      <w:pPr>
        <w:spacing w:line="312" w:lineRule="auto"/>
        <w:jc w:val="both"/>
        <w:rPr>
          <w:rFonts w:ascii="Palatino Linotype" w:hAnsi="Palatino Linotype"/>
        </w:rPr>
      </w:pPr>
    </w:p>
    <w:p w14:paraId="398C9B17" w14:textId="3808A721" w:rsidR="001E4433" w:rsidRPr="001E4433" w:rsidRDefault="001E4433" w:rsidP="00BB4D82">
      <w:pPr>
        <w:spacing w:line="312" w:lineRule="auto"/>
        <w:jc w:val="both"/>
        <w:rPr>
          <w:rFonts w:ascii="Palatino Linotype" w:hAnsi="Palatino Linotype"/>
        </w:rPr>
      </w:pPr>
      <w:r w:rsidRPr="004B5CF4">
        <w:rPr>
          <w:rFonts w:ascii="Palatino Linotype" w:hAnsi="Palatino Linotype"/>
        </w:rPr>
        <w:t>Investiční fond Wine Management je nástrojem, který umožňuje movité klientele efektivně spoluvlastnit portfolio sestavené z investičních vín, stařených destilátů, vinic, vinařství a palíren. Radost z poznávání ušlechtilých nápojů se zde snoubí s</w:t>
      </w:r>
      <w:r w:rsidR="00C3033E">
        <w:rPr>
          <w:rFonts w:ascii="Palatino Linotype" w:hAnsi="Palatino Linotype"/>
        </w:rPr>
        <w:t> </w:t>
      </w:r>
      <w:r w:rsidRPr="004B5CF4">
        <w:rPr>
          <w:rFonts w:ascii="Palatino Linotype" w:hAnsi="Palatino Linotype"/>
        </w:rPr>
        <w:t>rozumnou investicí, jež přináší dlouhodobé</w:t>
      </w:r>
      <w:r w:rsidRPr="001E4433">
        <w:rPr>
          <w:rFonts w:ascii="Palatino Linotype" w:hAnsi="Palatino Linotype"/>
        </w:rPr>
        <w:t xml:space="preserve"> uchování hodnoty a následně i</w:t>
      </w:r>
      <w:r w:rsidR="009C7707">
        <w:rPr>
          <w:rFonts w:ascii="Palatino Linotype" w:hAnsi="Palatino Linotype"/>
          <w:lang w:val="cs-CZ"/>
        </w:rPr>
        <w:t> </w:t>
      </w:r>
      <w:r w:rsidRPr="001E4433">
        <w:rPr>
          <w:rFonts w:ascii="Palatino Linotype" w:hAnsi="Palatino Linotype"/>
        </w:rPr>
        <w:t>zisk. Cílem celkové investiční strategie fondu je dosahování dlouhodobých výnosů v</w:t>
      </w:r>
      <w:r w:rsidR="00C3033E">
        <w:rPr>
          <w:rFonts w:ascii="Palatino Linotype" w:hAnsi="Palatino Linotype"/>
        </w:rPr>
        <w:t> </w:t>
      </w:r>
      <w:r w:rsidRPr="001E4433">
        <w:rPr>
          <w:rFonts w:ascii="Palatino Linotype" w:hAnsi="Palatino Linotype"/>
        </w:rPr>
        <w:t>rozsahu 4–10</w:t>
      </w:r>
      <w:r w:rsidR="009C7707">
        <w:rPr>
          <w:rFonts w:ascii="Palatino Linotype" w:hAnsi="Palatino Linotype"/>
          <w:lang w:val="cs-CZ"/>
        </w:rPr>
        <w:t> </w:t>
      </w:r>
      <w:r w:rsidRPr="001E4433">
        <w:rPr>
          <w:rFonts w:ascii="Palatino Linotype" w:hAnsi="Palatino Linotype"/>
        </w:rPr>
        <w:t>% p.</w:t>
      </w:r>
      <w:r w:rsidR="009C7707">
        <w:rPr>
          <w:rFonts w:ascii="Palatino Linotype" w:hAnsi="Palatino Linotype"/>
          <w:lang w:val="cs-CZ"/>
        </w:rPr>
        <w:t> </w:t>
      </w:r>
      <w:r w:rsidRPr="001E4433">
        <w:rPr>
          <w:rFonts w:ascii="Palatino Linotype" w:hAnsi="Palatino Linotype"/>
        </w:rPr>
        <w:t>a.</w:t>
      </w:r>
    </w:p>
    <w:p w14:paraId="0000000F" w14:textId="76B903B3" w:rsidR="00E10EEA" w:rsidRDefault="00E10EEA" w:rsidP="00BB4D82">
      <w:pPr>
        <w:jc w:val="both"/>
        <w:rPr>
          <w:rFonts w:ascii="Marcellus" w:hAnsi="Marcellus"/>
        </w:rPr>
      </w:pPr>
    </w:p>
    <w:p w14:paraId="32CFEFED" w14:textId="7ECA2033" w:rsidR="00DC661D" w:rsidRDefault="00DC661D" w:rsidP="00BB4D82">
      <w:pPr>
        <w:pBdr>
          <w:bottom w:val="single" w:sz="12" w:space="1" w:color="auto"/>
        </w:pBdr>
        <w:jc w:val="both"/>
        <w:rPr>
          <w:rFonts w:ascii="Marcellus" w:hAnsi="Marcellus"/>
        </w:rPr>
      </w:pPr>
    </w:p>
    <w:p w14:paraId="49882AED" w14:textId="77777777" w:rsidR="00DC661D" w:rsidRDefault="00DC661D" w:rsidP="00BB4D82">
      <w:pPr>
        <w:jc w:val="both"/>
        <w:rPr>
          <w:rFonts w:ascii="Marcellus" w:hAnsi="Marcellus"/>
          <w:b/>
          <w:bCs/>
        </w:rPr>
      </w:pPr>
    </w:p>
    <w:p w14:paraId="4B48FBE6" w14:textId="7FF0876C" w:rsidR="00DC661D" w:rsidRPr="00DC661D" w:rsidRDefault="00DC661D" w:rsidP="00BB4D82">
      <w:pPr>
        <w:jc w:val="both"/>
        <w:rPr>
          <w:rFonts w:ascii="Palatino Linotype" w:hAnsi="Palatino Linotype"/>
          <w:b/>
          <w:bCs/>
          <w:sz w:val="20"/>
          <w:szCs w:val="20"/>
        </w:rPr>
      </w:pPr>
      <w:r w:rsidRPr="00DC661D">
        <w:rPr>
          <w:rFonts w:ascii="Palatino Linotype" w:hAnsi="Palatino Linotype"/>
          <w:b/>
          <w:bCs/>
          <w:sz w:val="20"/>
          <w:szCs w:val="20"/>
        </w:rPr>
        <w:t>Kontakt pro média:</w:t>
      </w:r>
    </w:p>
    <w:p w14:paraId="572EB22C" w14:textId="4453683C" w:rsidR="00DC661D" w:rsidRPr="00DC661D" w:rsidRDefault="00DC661D" w:rsidP="00BB4D82">
      <w:pPr>
        <w:tabs>
          <w:tab w:val="left" w:pos="3402"/>
          <w:tab w:val="right" w:pos="8931"/>
        </w:tabs>
        <w:jc w:val="both"/>
        <w:rPr>
          <w:rFonts w:ascii="Palatino Linotype" w:hAnsi="Palatino Linotype"/>
          <w:sz w:val="20"/>
          <w:szCs w:val="20"/>
        </w:rPr>
      </w:pPr>
      <w:r w:rsidRPr="00DC661D">
        <w:rPr>
          <w:rFonts w:ascii="Palatino Linotype" w:hAnsi="Palatino Linotype"/>
          <w:sz w:val="20"/>
          <w:szCs w:val="20"/>
        </w:rPr>
        <w:t xml:space="preserve">Dominik Ježek </w:t>
      </w:r>
      <w:r w:rsidRPr="00DC661D">
        <w:rPr>
          <w:rFonts w:ascii="Palatino Linotype" w:hAnsi="Palatino Linotype"/>
          <w:sz w:val="20"/>
          <w:szCs w:val="20"/>
        </w:rPr>
        <w:tab/>
        <w:t>dominik.jezek@havaspr.com</w:t>
      </w:r>
      <w:r w:rsidRPr="00DC661D">
        <w:rPr>
          <w:rFonts w:ascii="Palatino Linotype" w:hAnsi="Palatino Linotype"/>
          <w:sz w:val="20"/>
          <w:szCs w:val="20"/>
        </w:rPr>
        <w:tab/>
        <w:t>+420 7</w:t>
      </w:r>
      <w:r w:rsidR="00395D77">
        <w:rPr>
          <w:rFonts w:ascii="Palatino Linotype" w:hAnsi="Palatino Linotype"/>
          <w:sz w:val="20"/>
          <w:szCs w:val="20"/>
          <w:lang w:val="cs-CZ"/>
        </w:rPr>
        <w:t>24</w:t>
      </w:r>
      <w:r w:rsidRPr="00DC661D">
        <w:rPr>
          <w:rFonts w:ascii="Palatino Linotype" w:hAnsi="Palatino Linotype"/>
          <w:sz w:val="20"/>
          <w:szCs w:val="20"/>
        </w:rPr>
        <w:t> 652 308</w:t>
      </w:r>
    </w:p>
    <w:p w14:paraId="438F7F72" w14:textId="6278B582" w:rsidR="00DC661D" w:rsidRPr="00DC661D" w:rsidRDefault="00DC661D" w:rsidP="00BB4D82">
      <w:pPr>
        <w:tabs>
          <w:tab w:val="left" w:pos="3402"/>
          <w:tab w:val="right" w:pos="8931"/>
        </w:tabs>
        <w:jc w:val="both"/>
        <w:rPr>
          <w:rFonts w:ascii="Palatino Linotype" w:hAnsi="Palatino Linotype"/>
          <w:sz w:val="20"/>
          <w:szCs w:val="20"/>
        </w:rPr>
      </w:pPr>
    </w:p>
    <w:p w14:paraId="00000012" w14:textId="619FEF38" w:rsidR="00E10EEA" w:rsidRPr="00BD7D6A" w:rsidRDefault="0080783C" w:rsidP="00BB4D82">
      <w:pPr>
        <w:jc w:val="both"/>
        <w:rPr>
          <w:rFonts w:ascii="Palatino Linotype" w:hAnsi="Palatino Linotype"/>
          <w:sz w:val="20"/>
          <w:szCs w:val="20"/>
        </w:rPr>
      </w:pPr>
      <w:hyperlink r:id="rId10" w:tgtFrame="_self" w:history="1">
        <w:r w:rsidR="00DC661D" w:rsidRPr="00DC661D">
          <w:rPr>
            <w:rFonts w:ascii="Palatino Linotype" w:hAnsi="Palatino Linotype"/>
            <w:b/>
            <w:bCs/>
            <w:color w:val="2A6496"/>
            <w:sz w:val="20"/>
            <w:szCs w:val="20"/>
            <w:bdr w:val="none" w:sz="0" w:space="0" w:color="auto" w:frame="1"/>
          </w:rPr>
          <w:t>Wine Management SICAV a.s. </w:t>
        </w:r>
      </w:hyperlink>
      <w:r w:rsidR="00DC661D" w:rsidRPr="00DC661D">
        <w:rPr>
          <w:rFonts w:ascii="Palatino Linotype" w:eastAsia="Arial" w:hAnsi="Palatino Linotype" w:cs="Arial"/>
          <w:sz w:val="20"/>
          <w:szCs w:val="20"/>
        </w:rPr>
        <w:t xml:space="preserve">je fond kvalifikovaných investorů s licencí od České národní banky, který založili Martin Nejedlý a Martin Kovář. Fond umožňuje movité klientele efektivně spoluvlastnit portfolio sestavené z investičních vín, destilátů, vinic, vinařství a palíren. Jde o spojení radosti z poznávání ušlechtilých alkoholických nápojů a dlouhodobého uchovávání hodnoty. </w:t>
      </w:r>
      <w:r w:rsidR="00DC661D">
        <w:rPr>
          <w:rFonts w:ascii="Palatino Linotype" w:hAnsi="Palatino Linotype"/>
          <w:sz w:val="20"/>
          <w:szCs w:val="20"/>
        </w:rPr>
        <w:t>V</w:t>
      </w:r>
      <w:r w:rsidR="00DC661D" w:rsidRPr="00DC661D">
        <w:rPr>
          <w:rFonts w:ascii="Palatino Linotype" w:eastAsia="Arial" w:hAnsi="Palatino Linotype" w:cs="Arial"/>
          <w:sz w:val="20"/>
          <w:szCs w:val="20"/>
        </w:rPr>
        <w:t> horizontu následujících 5</w:t>
      </w:r>
      <w:r w:rsidR="009C7707">
        <w:rPr>
          <w:rFonts w:ascii="Palatino Linotype" w:eastAsia="Arial" w:hAnsi="Palatino Linotype" w:cs="Arial"/>
          <w:sz w:val="20"/>
          <w:szCs w:val="20"/>
        </w:rPr>
        <w:t> </w:t>
      </w:r>
      <w:r w:rsidR="00DC661D" w:rsidRPr="00DC661D">
        <w:rPr>
          <w:rFonts w:ascii="Palatino Linotype" w:eastAsia="Arial" w:hAnsi="Palatino Linotype" w:cs="Arial"/>
          <w:sz w:val="20"/>
          <w:szCs w:val="20"/>
        </w:rPr>
        <w:t>let má Wine Management v plánu zakoupit vlastní vinařství ve střední Evropě.</w:t>
      </w:r>
    </w:p>
    <w:sectPr w:rsidR="00E10EEA" w:rsidRPr="00BD7D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EF1AC" w14:textId="77777777" w:rsidR="0080783C" w:rsidRDefault="0080783C" w:rsidP="00706141">
      <w:r>
        <w:separator/>
      </w:r>
    </w:p>
  </w:endnote>
  <w:endnote w:type="continuationSeparator" w:id="0">
    <w:p w14:paraId="401ADE4D" w14:textId="77777777" w:rsidR="0080783C" w:rsidRDefault="0080783C" w:rsidP="00706141">
      <w:r>
        <w:continuationSeparator/>
      </w:r>
    </w:p>
  </w:endnote>
  <w:endnote w:type="continuationNotice" w:id="1">
    <w:p w14:paraId="5D14951D" w14:textId="77777777" w:rsidR="0080783C" w:rsidRDefault="008078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rcellus">
    <w:altName w:val="Calibri"/>
    <w:panose1 w:val="020B0604020202020204"/>
    <w:charset w:val="00"/>
    <w:family w:val="swiss"/>
    <w:pitch w:val="variable"/>
    <w:sig w:usb0="A00000AF" w:usb1="4000004A" w:usb2="00000000" w:usb3="00000000" w:csb0="00000093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2C400" w14:textId="77777777" w:rsidR="00035744" w:rsidRDefault="000357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31B05" w14:textId="77777777" w:rsidR="00035744" w:rsidRDefault="000357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BFF9A" w14:textId="77777777" w:rsidR="00035744" w:rsidRDefault="000357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05802" w14:textId="77777777" w:rsidR="0080783C" w:rsidRDefault="0080783C" w:rsidP="00706141">
      <w:r>
        <w:separator/>
      </w:r>
    </w:p>
  </w:footnote>
  <w:footnote w:type="continuationSeparator" w:id="0">
    <w:p w14:paraId="16CFB5B7" w14:textId="77777777" w:rsidR="0080783C" w:rsidRDefault="0080783C" w:rsidP="00706141">
      <w:r>
        <w:continuationSeparator/>
      </w:r>
    </w:p>
  </w:footnote>
  <w:footnote w:type="continuationNotice" w:id="1">
    <w:p w14:paraId="38D2F729" w14:textId="77777777" w:rsidR="0080783C" w:rsidRDefault="0080783C"/>
  </w:footnote>
  <w:footnote w:id="2">
    <w:p w14:paraId="008C8A07" w14:textId="4D0CAA91" w:rsidR="00C74C60" w:rsidRPr="00C74C60" w:rsidRDefault="00C74C60" w:rsidP="00C74C60">
      <w:r>
        <w:rPr>
          <w:rStyle w:val="FootnoteReference"/>
        </w:rPr>
        <w:footnoteRef/>
      </w:r>
      <w:r>
        <w:t xml:space="preserve"> </w:t>
      </w:r>
      <w:proofErr w:type="spellStart"/>
      <w:r w:rsidRPr="00966057">
        <w:rPr>
          <w:rFonts w:ascii="Palatino Linotype" w:hAnsi="Palatino Linotype" w:cs="Calibri"/>
          <w:color w:val="000000"/>
          <w:sz w:val="16"/>
          <w:szCs w:val="16"/>
          <w:shd w:val="clear" w:color="auto" w:fill="FFFFFF"/>
          <w:lang w:val="en-GB"/>
        </w:rPr>
        <w:t>Složená</w:t>
      </w:r>
      <w:proofErr w:type="spellEnd"/>
      <w:r w:rsidRPr="00966057">
        <w:rPr>
          <w:rFonts w:ascii="Palatino Linotype" w:hAnsi="Palatino Linotype" w:cs="Calibri"/>
          <w:color w:val="000000"/>
          <w:sz w:val="16"/>
          <w:szCs w:val="16"/>
          <w:shd w:val="clear" w:color="auto" w:fill="FFFFFF"/>
          <w:lang w:val="en-GB"/>
        </w:rPr>
        <w:t> </w:t>
      </w:r>
      <w:proofErr w:type="spellStart"/>
      <w:r w:rsidRPr="00966057">
        <w:rPr>
          <w:rFonts w:ascii="Palatino Linotype" w:hAnsi="Palatino Linotype" w:cs="Calibri"/>
          <w:color w:val="000000"/>
          <w:sz w:val="16"/>
          <w:szCs w:val="16"/>
          <w:shd w:val="clear" w:color="auto" w:fill="FFFFFF"/>
          <w:lang w:val="en-GB"/>
        </w:rPr>
        <w:t>roční</w:t>
      </w:r>
      <w:proofErr w:type="spellEnd"/>
      <w:r w:rsidRPr="00966057">
        <w:rPr>
          <w:rFonts w:ascii="Palatino Linotype" w:hAnsi="Palatino Linotype" w:cs="Calibri"/>
          <w:color w:val="000000"/>
          <w:sz w:val="16"/>
          <w:szCs w:val="16"/>
          <w:shd w:val="clear" w:color="auto" w:fill="FFFFFF"/>
          <w:lang w:val="en-GB"/>
        </w:rPr>
        <w:t> </w:t>
      </w:r>
      <w:proofErr w:type="spellStart"/>
      <w:r w:rsidRPr="00966057">
        <w:rPr>
          <w:rFonts w:ascii="Palatino Linotype" w:hAnsi="Palatino Linotype" w:cs="Calibri"/>
          <w:color w:val="000000"/>
          <w:sz w:val="16"/>
          <w:szCs w:val="16"/>
          <w:shd w:val="clear" w:color="auto" w:fill="FFFFFF"/>
          <w:lang w:val="en-GB"/>
        </w:rPr>
        <w:t>míra</w:t>
      </w:r>
      <w:proofErr w:type="spellEnd"/>
      <w:r w:rsidRPr="00966057">
        <w:rPr>
          <w:rFonts w:ascii="Palatino Linotype" w:hAnsi="Palatino Linotype" w:cs="Calibri"/>
          <w:color w:val="000000"/>
          <w:sz w:val="16"/>
          <w:szCs w:val="16"/>
          <w:shd w:val="clear" w:color="auto" w:fill="FFFFFF"/>
          <w:lang w:val="en-GB"/>
        </w:rPr>
        <w:t> </w:t>
      </w:r>
      <w:proofErr w:type="spellStart"/>
      <w:r w:rsidRPr="00966057">
        <w:rPr>
          <w:rFonts w:ascii="Palatino Linotype" w:hAnsi="Palatino Linotype" w:cs="Calibri"/>
          <w:color w:val="000000"/>
          <w:sz w:val="16"/>
          <w:szCs w:val="16"/>
          <w:shd w:val="clear" w:color="auto" w:fill="FFFFFF"/>
          <w:lang w:val="en-GB"/>
        </w:rPr>
        <w:t>růstu</w:t>
      </w:r>
      <w:proofErr w:type="spellEnd"/>
      <w:r w:rsidRPr="00966057">
        <w:rPr>
          <w:rFonts w:ascii="Palatino Linotype" w:hAnsi="Palatino Linotype" w:cs="Calibri"/>
          <w:color w:val="000000"/>
          <w:sz w:val="16"/>
          <w:szCs w:val="16"/>
          <w:shd w:val="clear" w:color="auto" w:fill="FFFFFF"/>
          <w:lang w:val="en-GB"/>
        </w:rPr>
        <w:t> (CAGR), </w:t>
      </w:r>
      <w:proofErr w:type="spellStart"/>
      <w:r w:rsidRPr="00966057">
        <w:rPr>
          <w:rFonts w:ascii="Palatino Linotype" w:hAnsi="Palatino Linotype" w:cs="Calibri"/>
          <w:color w:val="000000"/>
          <w:sz w:val="16"/>
          <w:szCs w:val="16"/>
          <w:shd w:val="clear" w:color="auto" w:fill="FFFFFF"/>
          <w:lang w:val="en-GB"/>
        </w:rPr>
        <w:t>zdroj</w:t>
      </w:r>
      <w:proofErr w:type="spellEnd"/>
      <w:r w:rsidRPr="00966057">
        <w:rPr>
          <w:rFonts w:ascii="Palatino Linotype" w:hAnsi="Palatino Linotype" w:cs="Calibri"/>
          <w:color w:val="000000"/>
          <w:sz w:val="16"/>
          <w:szCs w:val="16"/>
          <w:shd w:val="clear" w:color="auto" w:fill="FFFFFF"/>
          <w:lang w:val="en-GB"/>
        </w:rPr>
        <w:t>: </w:t>
      </w:r>
      <w:hyperlink r:id="rId1" w:tgtFrame="_blank" w:history="1">
        <w:r w:rsidRPr="00966057">
          <w:rPr>
            <w:rFonts w:ascii="Palatino Linotype" w:hAnsi="Palatino Linotype" w:cs="Calibri"/>
            <w:color w:val="0563C1"/>
            <w:sz w:val="16"/>
            <w:szCs w:val="16"/>
            <w:u w:val="single"/>
            <w:shd w:val="clear" w:color="auto" w:fill="FFFFFF"/>
            <w:lang w:val="en-GB"/>
          </w:rPr>
          <w:t>WINE MARKET - GROWTH, TRENDS, COVID-19 IMPACT, AND FORECASTS (2021 - 2026)</w:t>
        </w:r>
      </w:hyperlink>
      <w:r w:rsidRPr="00966057">
        <w:rPr>
          <w:rFonts w:ascii="Calibri" w:hAnsi="Calibri" w:cs="Calibri"/>
          <w:color w:val="000000"/>
          <w:sz w:val="16"/>
          <w:szCs w:val="16"/>
          <w:shd w:val="clear" w:color="auto" w:fill="FFFFFF"/>
          <w:lang w:val="en-GB"/>
        </w:rPr>
        <w:t>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2D981" w14:textId="77777777" w:rsidR="00035744" w:rsidRDefault="000357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A0E9A" w14:textId="27943478" w:rsidR="009D45FD" w:rsidRDefault="08F1EC7E" w:rsidP="009D45FD">
    <w:pPr>
      <w:pStyle w:val="Header"/>
      <w:jc w:val="center"/>
    </w:pPr>
    <w:r>
      <w:rPr>
        <w:noProof/>
      </w:rPr>
      <w:drawing>
        <wp:inline distT="0" distB="0" distL="0" distR="0" wp14:anchorId="5F386DDA" wp14:editId="08F1EC7E">
          <wp:extent cx="1669112" cy="1099185"/>
          <wp:effectExtent l="0" t="0" r="0" b="0"/>
          <wp:docPr id="1" name="Picture 1" descr="winemanagement.cz – Investiční fond Wine Management je nástrojem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112" cy="1099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76124" w14:textId="77777777" w:rsidR="00035744" w:rsidRDefault="000357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EEA"/>
    <w:rsid w:val="000019D8"/>
    <w:rsid w:val="00001B25"/>
    <w:rsid w:val="00014555"/>
    <w:rsid w:val="00024882"/>
    <w:rsid w:val="00035744"/>
    <w:rsid w:val="00045687"/>
    <w:rsid w:val="000A7D58"/>
    <w:rsid w:val="000D175A"/>
    <w:rsid w:val="000D3EC3"/>
    <w:rsid w:val="00112F9B"/>
    <w:rsid w:val="00116C77"/>
    <w:rsid w:val="00137146"/>
    <w:rsid w:val="001401CA"/>
    <w:rsid w:val="00143BC5"/>
    <w:rsid w:val="00143D35"/>
    <w:rsid w:val="001450DF"/>
    <w:rsid w:val="00146F4F"/>
    <w:rsid w:val="00167B99"/>
    <w:rsid w:val="00186737"/>
    <w:rsid w:val="001926F1"/>
    <w:rsid w:val="001C3ECC"/>
    <w:rsid w:val="001E4433"/>
    <w:rsid w:val="0020322E"/>
    <w:rsid w:val="00225905"/>
    <w:rsid w:val="00237C2D"/>
    <w:rsid w:val="00252C40"/>
    <w:rsid w:val="002A5F29"/>
    <w:rsid w:val="00305B01"/>
    <w:rsid w:val="003208FD"/>
    <w:rsid w:val="00327380"/>
    <w:rsid w:val="0033062C"/>
    <w:rsid w:val="00332923"/>
    <w:rsid w:val="00343848"/>
    <w:rsid w:val="0034433C"/>
    <w:rsid w:val="0036111E"/>
    <w:rsid w:val="00395D77"/>
    <w:rsid w:val="003A2956"/>
    <w:rsid w:val="003D4B46"/>
    <w:rsid w:val="003F16F2"/>
    <w:rsid w:val="0040429D"/>
    <w:rsid w:val="0041322F"/>
    <w:rsid w:val="00413836"/>
    <w:rsid w:val="004B0AE4"/>
    <w:rsid w:val="004B0CDE"/>
    <w:rsid w:val="004B5CF4"/>
    <w:rsid w:val="00510D86"/>
    <w:rsid w:val="005153E4"/>
    <w:rsid w:val="005406B9"/>
    <w:rsid w:val="005671FE"/>
    <w:rsid w:val="005678B1"/>
    <w:rsid w:val="005835EC"/>
    <w:rsid w:val="005A66BE"/>
    <w:rsid w:val="00620755"/>
    <w:rsid w:val="006838C9"/>
    <w:rsid w:val="00683F53"/>
    <w:rsid w:val="0069632C"/>
    <w:rsid w:val="006C334B"/>
    <w:rsid w:val="006D45F0"/>
    <w:rsid w:val="006F3C20"/>
    <w:rsid w:val="006F3F92"/>
    <w:rsid w:val="00706141"/>
    <w:rsid w:val="007078C6"/>
    <w:rsid w:val="007348FD"/>
    <w:rsid w:val="007454CD"/>
    <w:rsid w:val="00747796"/>
    <w:rsid w:val="0075125E"/>
    <w:rsid w:val="0076302E"/>
    <w:rsid w:val="00796D43"/>
    <w:rsid w:val="007D2232"/>
    <w:rsid w:val="007D32AD"/>
    <w:rsid w:val="0080783C"/>
    <w:rsid w:val="00811753"/>
    <w:rsid w:val="00814763"/>
    <w:rsid w:val="008258B6"/>
    <w:rsid w:val="008308F7"/>
    <w:rsid w:val="00862FA9"/>
    <w:rsid w:val="0086790A"/>
    <w:rsid w:val="008703FC"/>
    <w:rsid w:val="00892B39"/>
    <w:rsid w:val="008C2407"/>
    <w:rsid w:val="00903BA8"/>
    <w:rsid w:val="0095069F"/>
    <w:rsid w:val="00965BA5"/>
    <w:rsid w:val="00966057"/>
    <w:rsid w:val="00966DA3"/>
    <w:rsid w:val="00975F6C"/>
    <w:rsid w:val="00980D34"/>
    <w:rsid w:val="0098240E"/>
    <w:rsid w:val="00991C06"/>
    <w:rsid w:val="009B075B"/>
    <w:rsid w:val="009B29D5"/>
    <w:rsid w:val="009C7707"/>
    <w:rsid w:val="009D38B0"/>
    <w:rsid w:val="009D45FD"/>
    <w:rsid w:val="00A120A5"/>
    <w:rsid w:val="00A33FE1"/>
    <w:rsid w:val="00A75B97"/>
    <w:rsid w:val="00A84BFE"/>
    <w:rsid w:val="00B11196"/>
    <w:rsid w:val="00B20AC1"/>
    <w:rsid w:val="00B526CD"/>
    <w:rsid w:val="00B76EC1"/>
    <w:rsid w:val="00B85D56"/>
    <w:rsid w:val="00B8755B"/>
    <w:rsid w:val="00BB3945"/>
    <w:rsid w:val="00BB4D82"/>
    <w:rsid w:val="00BD732E"/>
    <w:rsid w:val="00BD7D6A"/>
    <w:rsid w:val="00BE07CE"/>
    <w:rsid w:val="00BE5AF8"/>
    <w:rsid w:val="00C13672"/>
    <w:rsid w:val="00C3033E"/>
    <w:rsid w:val="00C5452F"/>
    <w:rsid w:val="00C74C60"/>
    <w:rsid w:val="00C81692"/>
    <w:rsid w:val="00CB0751"/>
    <w:rsid w:val="00CC26B6"/>
    <w:rsid w:val="00CE11A0"/>
    <w:rsid w:val="00D05C68"/>
    <w:rsid w:val="00D063A4"/>
    <w:rsid w:val="00D33797"/>
    <w:rsid w:val="00D40937"/>
    <w:rsid w:val="00D473F0"/>
    <w:rsid w:val="00D769AB"/>
    <w:rsid w:val="00D81EC8"/>
    <w:rsid w:val="00DA66DE"/>
    <w:rsid w:val="00DB0763"/>
    <w:rsid w:val="00DC661D"/>
    <w:rsid w:val="00E10EEA"/>
    <w:rsid w:val="00E26312"/>
    <w:rsid w:val="00E41CCC"/>
    <w:rsid w:val="00E76624"/>
    <w:rsid w:val="00E83D56"/>
    <w:rsid w:val="00E86EA2"/>
    <w:rsid w:val="00EA42D1"/>
    <w:rsid w:val="00EC43C9"/>
    <w:rsid w:val="00ED7496"/>
    <w:rsid w:val="00EE586E"/>
    <w:rsid w:val="00F12619"/>
    <w:rsid w:val="00F20C1D"/>
    <w:rsid w:val="00F43991"/>
    <w:rsid w:val="00F51362"/>
    <w:rsid w:val="00F634C3"/>
    <w:rsid w:val="00F84B51"/>
    <w:rsid w:val="00FA1EBF"/>
    <w:rsid w:val="00FE6F4F"/>
    <w:rsid w:val="08F1EC7E"/>
    <w:rsid w:val="126A9777"/>
    <w:rsid w:val="132C64BA"/>
    <w:rsid w:val="27755040"/>
    <w:rsid w:val="3039D8DF"/>
    <w:rsid w:val="3AD47E18"/>
    <w:rsid w:val="41BC4743"/>
    <w:rsid w:val="5522BC13"/>
    <w:rsid w:val="5701C141"/>
    <w:rsid w:val="67B4E580"/>
    <w:rsid w:val="6BFC99B3"/>
    <w:rsid w:val="77C16237"/>
    <w:rsid w:val="7D2EF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FAB1DE7"/>
  <w15:docId w15:val="{B01D2E93-EC35-4A6D-84E4-91810F21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c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61D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D45FD"/>
    <w:pPr>
      <w:tabs>
        <w:tab w:val="center" w:pos="4513"/>
        <w:tab w:val="right" w:pos="9026"/>
      </w:tabs>
    </w:pPr>
    <w:rPr>
      <w:rFonts w:ascii="Arial" w:eastAsia="Arial" w:hAnsi="Arial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D45FD"/>
  </w:style>
  <w:style w:type="paragraph" w:styleId="Footer">
    <w:name w:val="footer"/>
    <w:basedOn w:val="Normal"/>
    <w:link w:val="FooterChar"/>
    <w:uiPriority w:val="99"/>
    <w:unhideWhenUsed/>
    <w:rsid w:val="009D45FD"/>
    <w:pPr>
      <w:tabs>
        <w:tab w:val="center" w:pos="4513"/>
        <w:tab w:val="right" w:pos="9026"/>
      </w:tabs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D45FD"/>
  </w:style>
  <w:style w:type="character" w:styleId="Hyperlink">
    <w:name w:val="Hyperlink"/>
    <w:basedOn w:val="DefaultParagraphFont"/>
    <w:uiPriority w:val="99"/>
    <w:unhideWhenUsed/>
    <w:rsid w:val="00DC66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61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C661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1A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1A0"/>
    <w:rPr>
      <w:rFonts w:ascii="Times New Roman" w:eastAsia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7078C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78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8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8C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8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8C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E4433"/>
  </w:style>
  <w:style w:type="paragraph" w:styleId="FootnoteText">
    <w:name w:val="footnote text"/>
    <w:basedOn w:val="Normal"/>
    <w:link w:val="FootnoteTextChar"/>
    <w:uiPriority w:val="99"/>
    <w:semiHidden/>
    <w:unhideWhenUsed/>
    <w:rsid w:val="00C74C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4C6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4C60"/>
    <w:rPr>
      <w:vertAlign w:val="superscript"/>
    </w:rPr>
  </w:style>
  <w:style w:type="character" w:customStyle="1" w:styleId="normaltextrun">
    <w:name w:val="normaltextrun"/>
    <w:basedOn w:val="DefaultParagraphFont"/>
    <w:rsid w:val="00C74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winemanagement.cz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ordorintelligence.com/industry-reports/wine-mark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43AF79CD1DD4A9054821FEF21A371" ma:contentTypeVersion="11" ma:contentTypeDescription="Create a new document." ma:contentTypeScope="" ma:versionID="5a3756091964213db410e48f0cbf3e68">
  <xsd:schema xmlns:xsd="http://www.w3.org/2001/XMLSchema" xmlns:xs="http://www.w3.org/2001/XMLSchema" xmlns:p="http://schemas.microsoft.com/office/2006/metadata/properties" xmlns:ns2="cafd022a-f361-4afb-a49e-40a577d52607" xmlns:ns3="7cca042a-8265-4846-91c3-41200ea46270" targetNamespace="http://schemas.microsoft.com/office/2006/metadata/properties" ma:root="true" ma:fieldsID="b699c3e93a7ad3a97872cf0ff016f78c" ns2:_="" ns3:_="">
    <xsd:import namespace="cafd022a-f361-4afb-a49e-40a577d52607"/>
    <xsd:import namespace="7cca042a-8265-4846-91c3-41200ea46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d022a-f361-4afb-a49e-40a577d52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a042a-8265-4846-91c3-41200ea4627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FEF58F-A534-498B-8920-DC512B0AC7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F879B2-F69F-4CFE-97A8-FF6D45C9D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d022a-f361-4afb-a49e-40a577d52607"/>
    <ds:schemaRef ds:uri="7cca042a-8265-4846-91c3-41200ea46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180DF2-EA60-2845-BC57-E23F8C9CE7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89F461-3532-464F-93E8-F18E8F1924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Links>
    <vt:vector size="12" baseType="variant">
      <vt:variant>
        <vt:i4>8126570</vt:i4>
      </vt:variant>
      <vt:variant>
        <vt:i4>0</vt:i4>
      </vt:variant>
      <vt:variant>
        <vt:i4>0</vt:i4>
      </vt:variant>
      <vt:variant>
        <vt:i4>5</vt:i4>
      </vt:variant>
      <vt:variant>
        <vt:lpwstr>https://www.winemanagement.cz/</vt:lpwstr>
      </vt:variant>
      <vt:variant>
        <vt:lpwstr/>
      </vt:variant>
      <vt:variant>
        <vt:i4>3276907</vt:i4>
      </vt:variant>
      <vt:variant>
        <vt:i4>0</vt:i4>
      </vt:variant>
      <vt:variant>
        <vt:i4>0</vt:i4>
      </vt:variant>
      <vt:variant>
        <vt:i4>5</vt:i4>
      </vt:variant>
      <vt:variant>
        <vt:lpwstr>https://www.mordorintelligence.com/industry-reports/wine-market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cp:lastModifiedBy>Dominik Jezek</cp:lastModifiedBy>
  <cp:revision>2</cp:revision>
  <dcterms:created xsi:type="dcterms:W3CDTF">2021-06-02T10:27:00Z</dcterms:created>
  <dcterms:modified xsi:type="dcterms:W3CDTF">2021-06-02T10:27:00Z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0x01010024943AF79CD1DD4A9054821FEF21A371</vt:lpwstr>
  </property>
</Properties>
</file>