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8E7" w14:textId="4FBB9E5B" w:rsidR="002F00AB" w:rsidRPr="002F00AB" w:rsidRDefault="002F00AB" w:rsidP="002F00AB">
      <w:pPr>
        <w:pStyle w:val="Title"/>
        <w:spacing w:line="312" w:lineRule="auto"/>
        <w:jc w:val="both"/>
        <w:rPr>
          <w:rFonts w:ascii="Palatino Linotype" w:hAnsi="Palatino Linotype"/>
          <w:sz w:val="44"/>
          <w:szCs w:val="44"/>
          <w:lang w:val="cs-CZ"/>
        </w:rPr>
      </w:pPr>
      <w:r w:rsidRPr="002F00AB">
        <w:rPr>
          <w:rFonts w:ascii="Palatino Linotype" w:hAnsi="Palatino Linotype"/>
          <w:sz w:val="44"/>
          <w:szCs w:val="44"/>
          <w:lang w:val="cs-CZ"/>
        </w:rPr>
        <w:t xml:space="preserve">Ceny vína se dostávají na úroveň před krizí. Fond </w:t>
      </w:r>
      <w:proofErr w:type="spellStart"/>
      <w:r w:rsidRPr="002F00AB">
        <w:rPr>
          <w:rFonts w:ascii="Palatino Linotype" w:hAnsi="Palatino Linotype"/>
          <w:sz w:val="44"/>
          <w:szCs w:val="44"/>
          <w:lang w:val="cs-CZ"/>
        </w:rPr>
        <w:t>Wine</w:t>
      </w:r>
      <w:proofErr w:type="spellEnd"/>
      <w:r w:rsidRPr="002F00AB">
        <w:rPr>
          <w:rFonts w:ascii="Palatino Linotype" w:hAnsi="Palatino Linotype"/>
          <w:sz w:val="44"/>
          <w:szCs w:val="44"/>
          <w:lang w:val="cs-CZ"/>
        </w:rPr>
        <w:t xml:space="preserve"> Management atakuje hranici výnosu 28</w:t>
      </w:r>
      <w:r w:rsidR="00EB5523">
        <w:rPr>
          <w:rFonts w:ascii="Palatino Linotype" w:hAnsi="Palatino Linotype"/>
          <w:sz w:val="44"/>
          <w:szCs w:val="44"/>
          <w:lang w:val="cs-CZ"/>
        </w:rPr>
        <w:t> </w:t>
      </w:r>
      <w:r w:rsidRPr="002F00AB">
        <w:rPr>
          <w:rFonts w:ascii="Palatino Linotype" w:hAnsi="Palatino Linotype"/>
          <w:sz w:val="44"/>
          <w:szCs w:val="44"/>
          <w:lang w:val="cs-CZ"/>
        </w:rPr>
        <w:t>%</w:t>
      </w:r>
    </w:p>
    <w:p w14:paraId="2AD8F344" w14:textId="77777777" w:rsidR="00811753" w:rsidRPr="00811753" w:rsidRDefault="00811753" w:rsidP="00BB4D82">
      <w:pPr>
        <w:jc w:val="both"/>
      </w:pPr>
    </w:p>
    <w:p w14:paraId="7E6C2B4E" w14:textId="5024A694" w:rsidR="001450DF" w:rsidRDefault="00EB5523" w:rsidP="00BB4D82">
      <w:pPr>
        <w:spacing w:line="312" w:lineRule="auto"/>
        <w:jc w:val="both"/>
        <w:rPr>
          <w:rFonts w:ascii="Palatino Linotype" w:hAnsi="Palatino Linotype"/>
          <w:b/>
          <w:bCs/>
          <w:lang w:val="cs-CZ"/>
        </w:rPr>
      </w:pPr>
      <w:r w:rsidRPr="00EB5523">
        <w:rPr>
          <w:rFonts w:ascii="Palatino Linotype" w:hAnsi="Palatino Linotype"/>
          <w:b/>
          <w:bCs/>
          <w:lang w:val="cs-CZ"/>
        </w:rPr>
        <w:t xml:space="preserve">Svět se probouzí z pandemie, a to platí i pro investiční vína. Obchodování s nimi v posledních měsících výrazně roste i přes končící en </w:t>
      </w:r>
      <w:proofErr w:type="spellStart"/>
      <w:r w:rsidRPr="00EB5523">
        <w:rPr>
          <w:rFonts w:ascii="Palatino Linotype" w:hAnsi="Palatino Linotype"/>
          <w:b/>
          <w:bCs/>
          <w:lang w:val="cs-CZ"/>
        </w:rPr>
        <w:t>primeur</w:t>
      </w:r>
      <w:proofErr w:type="spellEnd"/>
      <w:r w:rsidRPr="00EB5523">
        <w:rPr>
          <w:rFonts w:ascii="Palatino Linotype" w:hAnsi="Palatino Linotype"/>
          <w:b/>
          <w:bCs/>
          <w:lang w:val="cs-CZ"/>
        </w:rPr>
        <w:t xml:space="preserve"> kampaň v Bordeaux. Kromě objemu roste i cena investičního alkoholu. Fond </w:t>
      </w:r>
      <w:proofErr w:type="spellStart"/>
      <w:r w:rsidRPr="00EB5523">
        <w:rPr>
          <w:rFonts w:ascii="Palatino Linotype" w:hAnsi="Palatino Linotype"/>
          <w:b/>
          <w:bCs/>
          <w:lang w:val="cs-CZ"/>
        </w:rPr>
        <w:t>Wine</w:t>
      </w:r>
      <w:proofErr w:type="spellEnd"/>
      <w:r w:rsidRPr="00EB5523">
        <w:rPr>
          <w:rFonts w:ascii="Palatino Linotype" w:hAnsi="Palatino Linotype"/>
          <w:b/>
          <w:bCs/>
          <w:lang w:val="cs-CZ"/>
        </w:rPr>
        <w:t xml:space="preserve"> Management, spravující portfolio investičních lahví vína a whisky, zhodnotil svá aktiva </w:t>
      </w:r>
      <w:r w:rsidR="00723325" w:rsidRPr="00EB5523">
        <w:rPr>
          <w:rFonts w:ascii="Palatino Linotype" w:hAnsi="Palatino Linotype"/>
          <w:b/>
          <w:bCs/>
          <w:lang w:val="cs-CZ"/>
        </w:rPr>
        <w:t xml:space="preserve">za druhé čtvrtletí </w:t>
      </w:r>
      <w:r w:rsidRPr="00EB5523">
        <w:rPr>
          <w:rFonts w:ascii="Palatino Linotype" w:hAnsi="Palatino Linotype"/>
          <w:b/>
          <w:bCs/>
          <w:lang w:val="cs-CZ"/>
        </w:rPr>
        <w:t>o 1,72</w:t>
      </w:r>
      <w:r w:rsidR="00723325">
        <w:rPr>
          <w:rFonts w:ascii="Palatino Linotype" w:hAnsi="Palatino Linotype"/>
          <w:b/>
          <w:bCs/>
          <w:lang w:val="cs-CZ"/>
        </w:rPr>
        <w:t> </w:t>
      </w:r>
      <w:r w:rsidRPr="00EB5523">
        <w:rPr>
          <w:rFonts w:ascii="Palatino Linotype" w:hAnsi="Palatino Linotype"/>
          <w:b/>
          <w:bCs/>
          <w:lang w:val="cs-CZ"/>
        </w:rPr>
        <w:t>%. Za tři roky od svého založení tak jeho hodnota vzrostla o 27,89</w:t>
      </w:r>
      <w:r>
        <w:rPr>
          <w:rFonts w:ascii="Palatino Linotype" w:hAnsi="Palatino Linotype"/>
          <w:b/>
          <w:bCs/>
          <w:lang w:val="cs-CZ"/>
        </w:rPr>
        <w:t> </w:t>
      </w:r>
      <w:r w:rsidRPr="00EB5523">
        <w:rPr>
          <w:rFonts w:ascii="Palatino Linotype" w:hAnsi="Palatino Linotype"/>
          <w:b/>
          <w:bCs/>
          <w:lang w:val="cs-CZ"/>
        </w:rPr>
        <w:t>%.</w:t>
      </w:r>
    </w:p>
    <w:p w14:paraId="013EBC32" w14:textId="77777777" w:rsidR="00EB5523" w:rsidRPr="00EB5523" w:rsidRDefault="00EB5523" w:rsidP="00BB4D82">
      <w:pPr>
        <w:spacing w:line="312" w:lineRule="auto"/>
        <w:jc w:val="both"/>
        <w:rPr>
          <w:rFonts w:ascii="Palatino Linotype" w:hAnsi="Palatino Linotype"/>
          <w:b/>
          <w:bCs/>
          <w:lang w:val="cs-CZ"/>
        </w:rPr>
      </w:pPr>
    </w:p>
    <w:p w14:paraId="3354FECF" w14:textId="1E360B3E" w:rsidR="00EE586E" w:rsidRPr="001450DF" w:rsidRDefault="001450DF" w:rsidP="00BB4D82">
      <w:pPr>
        <w:spacing w:line="312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lang w:val="cs-CZ"/>
        </w:rPr>
        <w:t>„</w:t>
      </w:r>
      <w:r w:rsidR="001A2C8E" w:rsidRPr="001A2C8E">
        <w:rPr>
          <w:rFonts w:ascii="Palatino Linotype" w:hAnsi="Palatino Linotype"/>
          <w:i/>
          <w:iCs/>
          <w:lang w:val="cs-CZ"/>
        </w:rPr>
        <w:t>Trh investičních vín se v rámci obchodovaných objemů dostává na nová historická maxima</w:t>
      </w:r>
      <w:r w:rsidR="00C22F2C">
        <w:rPr>
          <w:rFonts w:ascii="Palatino Linotype" w:hAnsi="Palatino Linotype"/>
          <w:i/>
          <w:iCs/>
          <w:lang w:val="cs-CZ"/>
        </w:rPr>
        <w:t xml:space="preserve"> a c</w:t>
      </w:r>
      <w:r w:rsidR="001A2C8E" w:rsidRPr="001A2C8E">
        <w:rPr>
          <w:rFonts w:ascii="Palatino Linotype" w:hAnsi="Palatino Linotype"/>
          <w:i/>
          <w:iCs/>
          <w:lang w:val="cs-CZ"/>
        </w:rPr>
        <w:t xml:space="preserve">enové indexy jsou na úrovních před </w:t>
      </w:r>
      <w:proofErr w:type="spellStart"/>
      <w:r w:rsidR="001A2C8E" w:rsidRPr="001A2C8E">
        <w:rPr>
          <w:rFonts w:ascii="Palatino Linotype" w:hAnsi="Palatino Linotype"/>
          <w:i/>
          <w:iCs/>
          <w:lang w:val="cs-CZ"/>
        </w:rPr>
        <w:t>koronavirovou</w:t>
      </w:r>
      <w:proofErr w:type="spellEnd"/>
      <w:r w:rsidR="001A2C8E" w:rsidRPr="001A2C8E">
        <w:rPr>
          <w:rFonts w:ascii="Palatino Linotype" w:hAnsi="Palatino Linotype"/>
          <w:i/>
          <w:iCs/>
          <w:lang w:val="cs-CZ"/>
        </w:rPr>
        <w:t xml:space="preserve"> krizí.</w:t>
      </w:r>
      <w:r w:rsidR="00E9453C">
        <w:rPr>
          <w:rFonts w:ascii="Palatino Linotype" w:hAnsi="Palatino Linotype"/>
          <w:i/>
          <w:iCs/>
          <w:lang w:val="cs-CZ"/>
        </w:rPr>
        <w:t xml:space="preserve"> </w:t>
      </w:r>
      <w:proofErr w:type="spellStart"/>
      <w:r w:rsidR="001A2C8E" w:rsidRPr="001A2C8E">
        <w:rPr>
          <w:rFonts w:ascii="Palatino Linotype" w:hAnsi="Palatino Linotype"/>
          <w:i/>
          <w:iCs/>
          <w:lang w:val="cs-CZ"/>
        </w:rPr>
        <w:t>Liv</w:t>
      </w:r>
      <w:proofErr w:type="spellEnd"/>
      <w:r w:rsidR="001A2C8E" w:rsidRPr="001A2C8E">
        <w:rPr>
          <w:rFonts w:ascii="Palatino Linotype" w:hAnsi="Palatino Linotype"/>
          <w:i/>
          <w:iCs/>
          <w:lang w:val="cs-CZ"/>
        </w:rPr>
        <w:t xml:space="preserve">-ex 1000, </w:t>
      </w:r>
      <w:r w:rsidR="00E9453C">
        <w:rPr>
          <w:rFonts w:ascii="Palatino Linotype" w:hAnsi="Palatino Linotype"/>
          <w:i/>
          <w:iCs/>
          <w:lang w:val="cs-CZ"/>
        </w:rPr>
        <w:t xml:space="preserve">sledující hodnotu </w:t>
      </w:r>
      <w:r w:rsidR="00117BF7">
        <w:rPr>
          <w:rFonts w:ascii="Palatino Linotype" w:hAnsi="Palatino Linotype"/>
          <w:i/>
          <w:iCs/>
          <w:lang w:val="cs-CZ"/>
        </w:rPr>
        <w:t xml:space="preserve">tisíce </w:t>
      </w:r>
      <w:r w:rsidR="005D61B0">
        <w:rPr>
          <w:rFonts w:ascii="Palatino Linotype" w:hAnsi="Palatino Linotype"/>
          <w:i/>
          <w:iCs/>
          <w:lang w:val="cs-CZ"/>
        </w:rPr>
        <w:t>vzácných vín</w:t>
      </w:r>
      <w:r w:rsidR="001A2C8E" w:rsidRPr="001A2C8E">
        <w:rPr>
          <w:rFonts w:ascii="Palatino Linotype" w:hAnsi="Palatino Linotype"/>
          <w:i/>
          <w:iCs/>
          <w:lang w:val="cs-CZ"/>
        </w:rPr>
        <w:t xml:space="preserve">, si za </w:t>
      </w:r>
      <w:r w:rsidR="00430F94">
        <w:rPr>
          <w:rFonts w:ascii="Palatino Linotype" w:hAnsi="Palatino Linotype"/>
          <w:i/>
          <w:iCs/>
          <w:lang w:val="cs-CZ"/>
        </w:rPr>
        <w:t xml:space="preserve">první </w:t>
      </w:r>
      <w:r w:rsidR="001A2C8E" w:rsidRPr="001A2C8E">
        <w:rPr>
          <w:rFonts w:ascii="Palatino Linotype" w:hAnsi="Palatino Linotype"/>
          <w:i/>
          <w:iCs/>
          <w:lang w:val="cs-CZ"/>
        </w:rPr>
        <w:t xml:space="preserve">pololetí připsal 5,5 % a za posledních 12 měsíců </w:t>
      </w:r>
      <w:r w:rsidR="00736172">
        <w:rPr>
          <w:rFonts w:ascii="Palatino Linotype" w:hAnsi="Palatino Linotype"/>
          <w:i/>
          <w:iCs/>
          <w:lang w:val="cs-CZ"/>
        </w:rPr>
        <w:t>dokonce</w:t>
      </w:r>
      <w:r w:rsidR="001A2C8E" w:rsidRPr="001A2C8E">
        <w:rPr>
          <w:rFonts w:ascii="Palatino Linotype" w:hAnsi="Palatino Linotype"/>
          <w:i/>
          <w:iCs/>
          <w:lang w:val="cs-CZ"/>
        </w:rPr>
        <w:t xml:space="preserve"> 9 %. Významně roste cena vín především z oblastí Rhôny, Burgundska a Itálie. Zvýšený zájem trhů zaznamenává Německo. Tento nárůst bude s nejv</w:t>
      </w:r>
      <w:r w:rsidR="00DE76E2">
        <w:rPr>
          <w:rFonts w:ascii="Palatino Linotype" w:hAnsi="Palatino Linotype"/>
          <w:i/>
          <w:iCs/>
          <w:lang w:val="cs-CZ"/>
        </w:rPr>
        <w:t>yš</w:t>
      </w:r>
      <w:r w:rsidR="001A2C8E" w:rsidRPr="001A2C8E">
        <w:rPr>
          <w:rFonts w:ascii="Palatino Linotype" w:hAnsi="Palatino Linotype"/>
          <w:i/>
          <w:iCs/>
          <w:lang w:val="cs-CZ"/>
        </w:rPr>
        <w:t xml:space="preserve">ší pravděpodobností pokračovat i </w:t>
      </w:r>
      <w:r w:rsidR="00902097">
        <w:rPr>
          <w:rFonts w:ascii="Palatino Linotype" w:hAnsi="Palatino Linotype"/>
          <w:i/>
          <w:iCs/>
          <w:lang w:val="cs-CZ"/>
        </w:rPr>
        <w:t xml:space="preserve">v </w:t>
      </w:r>
      <w:r w:rsidR="001A2C8E" w:rsidRPr="001A2C8E">
        <w:rPr>
          <w:rFonts w:ascii="Palatino Linotype" w:hAnsi="Palatino Linotype"/>
          <w:i/>
          <w:iCs/>
          <w:lang w:val="cs-CZ"/>
        </w:rPr>
        <w:t>následujících kvartálech,</w:t>
      </w:r>
      <w:r w:rsidR="001A2C8E">
        <w:rPr>
          <w:rFonts w:ascii="Palatino Linotype" w:hAnsi="Palatino Linotype"/>
          <w:i/>
          <w:iCs/>
          <w:lang w:val="cs-CZ"/>
        </w:rPr>
        <w:t xml:space="preserve">“ </w:t>
      </w:r>
      <w:r w:rsidR="00EE586E" w:rsidRPr="00EE586E">
        <w:rPr>
          <w:rFonts w:ascii="Palatino Linotype" w:hAnsi="Palatino Linotype"/>
        </w:rPr>
        <w:t xml:space="preserve">říká Martin </w:t>
      </w:r>
      <w:r w:rsidR="001A2C8E">
        <w:rPr>
          <w:rFonts w:ascii="Palatino Linotype" w:hAnsi="Palatino Linotype"/>
        </w:rPr>
        <w:t>Nejedlý</w:t>
      </w:r>
      <w:r w:rsidR="001E4433">
        <w:rPr>
          <w:rFonts w:ascii="Palatino Linotype" w:hAnsi="Palatino Linotype"/>
        </w:rPr>
        <w:t>,</w:t>
      </w:r>
      <w:r w:rsidR="00EE586E" w:rsidRPr="00EE586E">
        <w:rPr>
          <w:rFonts w:ascii="Palatino Linotype" w:hAnsi="Palatino Linotype"/>
        </w:rPr>
        <w:t xml:space="preserve"> spoluzakladatel fondu</w:t>
      </w:r>
      <w:r w:rsidR="00195985">
        <w:rPr>
          <w:rFonts w:ascii="Palatino Linotype" w:hAnsi="Palatino Linotype"/>
        </w:rPr>
        <w:t xml:space="preserve"> </w:t>
      </w:r>
      <w:proofErr w:type="spellStart"/>
      <w:r w:rsidR="00195985">
        <w:rPr>
          <w:rFonts w:ascii="Palatino Linotype" w:hAnsi="Palatino Linotype"/>
        </w:rPr>
        <w:t>Wine</w:t>
      </w:r>
      <w:proofErr w:type="spellEnd"/>
      <w:r w:rsidR="00195985">
        <w:rPr>
          <w:rFonts w:ascii="Palatino Linotype" w:hAnsi="Palatino Linotype"/>
        </w:rPr>
        <w:t xml:space="preserve"> Management</w:t>
      </w:r>
      <w:r w:rsidR="00EE586E" w:rsidRPr="00EE586E">
        <w:rPr>
          <w:rFonts w:ascii="Palatino Linotype" w:hAnsi="Palatino Linotype"/>
        </w:rPr>
        <w:t>.</w:t>
      </w:r>
    </w:p>
    <w:p w14:paraId="7ACF84DB" w14:textId="0628B548" w:rsidR="001E4433" w:rsidRDefault="001E4433" w:rsidP="00BB4D82">
      <w:pPr>
        <w:spacing w:line="312" w:lineRule="auto"/>
        <w:jc w:val="both"/>
        <w:rPr>
          <w:rFonts w:ascii="Palatino Linotype" w:hAnsi="Palatino Linotype"/>
        </w:rPr>
      </w:pPr>
    </w:p>
    <w:p w14:paraId="7663CFEA" w14:textId="28A0BF8E" w:rsidR="00AA6830" w:rsidRDefault="00AA6830" w:rsidP="00AA6830">
      <w:pPr>
        <w:spacing w:line="312" w:lineRule="auto"/>
        <w:jc w:val="both"/>
        <w:rPr>
          <w:rFonts w:ascii="Palatino Linotype" w:hAnsi="Palatino Linotype"/>
          <w:lang w:val="cs-CZ"/>
        </w:rPr>
      </w:pPr>
      <w:r w:rsidRPr="00AA6830">
        <w:rPr>
          <w:rFonts w:ascii="Palatino Linotype" w:hAnsi="Palatino Linotype"/>
          <w:lang w:val="cs-CZ"/>
        </w:rPr>
        <w:t xml:space="preserve">Na jaře přitom situace nevypadala tak pozitivně. </w:t>
      </w:r>
      <w:r w:rsidR="005D76B3">
        <w:rPr>
          <w:rFonts w:ascii="Palatino Linotype" w:hAnsi="Palatino Linotype"/>
          <w:lang w:val="cs-CZ"/>
        </w:rPr>
        <w:t xml:space="preserve">Zájem investorů ochladl a ceny vín poklesly o </w:t>
      </w:r>
      <w:r w:rsidR="009F7375">
        <w:rPr>
          <w:rFonts w:ascii="Palatino Linotype" w:hAnsi="Palatino Linotype"/>
          <w:lang w:val="cs-CZ"/>
        </w:rPr>
        <w:t xml:space="preserve">jedno až dvě procenta. To pocítil i </w:t>
      </w:r>
      <w:proofErr w:type="spellStart"/>
      <w:r w:rsidR="009F7375">
        <w:rPr>
          <w:rFonts w:ascii="Palatino Linotype" w:hAnsi="Palatino Linotype"/>
          <w:lang w:val="cs-CZ"/>
        </w:rPr>
        <w:t>Wine</w:t>
      </w:r>
      <w:proofErr w:type="spellEnd"/>
      <w:r w:rsidR="009F7375">
        <w:rPr>
          <w:rFonts w:ascii="Palatino Linotype" w:hAnsi="Palatino Linotype"/>
          <w:lang w:val="cs-CZ"/>
        </w:rPr>
        <w:t xml:space="preserve"> </w:t>
      </w:r>
      <w:r w:rsidR="00195985">
        <w:rPr>
          <w:rFonts w:ascii="Palatino Linotype" w:hAnsi="Palatino Linotype"/>
          <w:lang w:val="cs-CZ"/>
        </w:rPr>
        <w:t>Management,</w:t>
      </w:r>
      <w:r w:rsidR="00A50F99">
        <w:rPr>
          <w:rFonts w:ascii="Palatino Linotype" w:hAnsi="Palatino Linotype"/>
          <w:lang w:val="cs-CZ"/>
        </w:rPr>
        <w:t xml:space="preserve"> který zaznamenal </w:t>
      </w:r>
      <w:r w:rsidR="00A50F99">
        <w:rPr>
          <w:rFonts w:ascii="Palatino Linotype" w:hAnsi="Palatino Linotype"/>
          <w:lang w:val="cs-CZ"/>
        </w:rPr>
        <w:t xml:space="preserve">o polovinu nižší </w:t>
      </w:r>
      <w:proofErr w:type="spellStart"/>
      <w:r w:rsidR="00A50F99">
        <w:rPr>
          <w:rFonts w:ascii="Palatino Linotype" w:hAnsi="Palatino Linotype"/>
          <w:lang w:val="cs-CZ"/>
        </w:rPr>
        <w:t>mezikvartální</w:t>
      </w:r>
      <w:proofErr w:type="spellEnd"/>
      <w:r w:rsidR="00A50F99">
        <w:rPr>
          <w:rFonts w:ascii="Palatino Linotype" w:hAnsi="Palatino Linotype"/>
          <w:lang w:val="cs-CZ"/>
        </w:rPr>
        <w:t xml:space="preserve"> nárůst aktiv, pouhých osm milionů korun. </w:t>
      </w:r>
      <w:r w:rsidRPr="00AA6830">
        <w:rPr>
          <w:rFonts w:ascii="Palatino Linotype" w:hAnsi="Palatino Linotype"/>
          <w:lang w:val="cs-CZ"/>
        </w:rPr>
        <w:t xml:space="preserve">To ale plně vynahradilo druhé čtvrtletí, kdy </w:t>
      </w:r>
      <w:r w:rsidR="0081384B">
        <w:rPr>
          <w:rFonts w:ascii="Palatino Linotype" w:hAnsi="Palatino Linotype"/>
          <w:lang w:val="cs-CZ"/>
        </w:rPr>
        <w:t>do fondu přiteklo</w:t>
      </w:r>
      <w:r w:rsidRPr="00AA6830">
        <w:rPr>
          <w:rFonts w:ascii="Palatino Linotype" w:hAnsi="Palatino Linotype"/>
          <w:lang w:val="cs-CZ"/>
        </w:rPr>
        <w:t xml:space="preserve"> rekordních 25</w:t>
      </w:r>
      <w:r w:rsidR="00613EA2">
        <w:rPr>
          <w:rFonts w:ascii="Palatino Linotype" w:hAnsi="Palatino Linotype"/>
          <w:lang w:val="cs-CZ"/>
        </w:rPr>
        <w:t> </w:t>
      </w:r>
      <w:r w:rsidRPr="00AA6830">
        <w:rPr>
          <w:rFonts w:ascii="Palatino Linotype" w:hAnsi="Palatino Linotype"/>
          <w:lang w:val="cs-CZ"/>
        </w:rPr>
        <w:t>milionů</w:t>
      </w:r>
      <w:r w:rsidR="00195985">
        <w:rPr>
          <w:rFonts w:ascii="Palatino Linotype" w:hAnsi="Palatino Linotype"/>
          <w:lang w:val="cs-CZ"/>
        </w:rPr>
        <w:t xml:space="preserve"> korun</w:t>
      </w:r>
      <w:r w:rsidRPr="00AA6830">
        <w:rPr>
          <w:rFonts w:ascii="Palatino Linotype" w:hAnsi="Palatino Linotype"/>
          <w:lang w:val="cs-CZ"/>
        </w:rPr>
        <w:t>.</w:t>
      </w:r>
    </w:p>
    <w:p w14:paraId="1FD1094C" w14:textId="315E5A96" w:rsidR="000557CC" w:rsidRDefault="000557CC" w:rsidP="00AA6830">
      <w:pPr>
        <w:spacing w:line="312" w:lineRule="auto"/>
        <w:jc w:val="both"/>
        <w:rPr>
          <w:rFonts w:ascii="Palatino Linotype" w:hAnsi="Palatino Linotype"/>
          <w:lang w:val="cs-CZ"/>
        </w:rPr>
      </w:pPr>
    </w:p>
    <w:p w14:paraId="47D0D255" w14:textId="01C274AC" w:rsidR="000557CC" w:rsidRPr="000557CC" w:rsidRDefault="000557CC" w:rsidP="000557CC">
      <w:pPr>
        <w:spacing w:line="312" w:lineRule="auto"/>
        <w:jc w:val="both"/>
        <w:rPr>
          <w:rFonts w:ascii="Palatino Linotype" w:hAnsi="Palatino Linotype"/>
          <w:lang w:val="cs-CZ"/>
        </w:rPr>
      </w:pPr>
      <w:r w:rsidRPr="000557CC">
        <w:rPr>
          <w:rFonts w:ascii="Palatino Linotype" w:hAnsi="Palatino Linotype"/>
          <w:lang w:val="cs-CZ"/>
        </w:rPr>
        <w:t xml:space="preserve">Kromě vína se fond zaměřil i na </w:t>
      </w:r>
      <w:r w:rsidR="0076484B">
        <w:rPr>
          <w:rFonts w:ascii="Palatino Linotype" w:hAnsi="Palatino Linotype"/>
          <w:lang w:val="cs-CZ"/>
        </w:rPr>
        <w:t xml:space="preserve">nákup </w:t>
      </w:r>
      <w:r w:rsidRPr="000557CC">
        <w:rPr>
          <w:rFonts w:ascii="Palatino Linotype" w:hAnsi="Palatino Linotype"/>
          <w:lang w:val="cs-CZ"/>
        </w:rPr>
        <w:t>vzácn</w:t>
      </w:r>
      <w:r w:rsidR="0076484B">
        <w:rPr>
          <w:rFonts w:ascii="Palatino Linotype" w:hAnsi="Palatino Linotype"/>
          <w:lang w:val="cs-CZ"/>
        </w:rPr>
        <w:t>ých</w:t>
      </w:r>
      <w:r w:rsidRPr="000557CC">
        <w:rPr>
          <w:rFonts w:ascii="Palatino Linotype" w:hAnsi="Palatino Linotype"/>
          <w:lang w:val="cs-CZ"/>
        </w:rPr>
        <w:t xml:space="preserve"> whisky, </w:t>
      </w:r>
      <w:r w:rsidR="00902097">
        <w:rPr>
          <w:rFonts w:ascii="Palatino Linotype" w:hAnsi="Palatino Linotype"/>
          <w:lang w:val="cs-CZ"/>
        </w:rPr>
        <w:t>jejichž</w:t>
      </w:r>
      <w:r w:rsidR="00902097" w:rsidRPr="000557CC">
        <w:rPr>
          <w:rFonts w:ascii="Palatino Linotype" w:hAnsi="Palatino Linotype"/>
          <w:lang w:val="cs-CZ"/>
        </w:rPr>
        <w:t xml:space="preserve"> </w:t>
      </w:r>
      <w:r w:rsidRPr="000557CC">
        <w:rPr>
          <w:rFonts w:ascii="Palatino Linotype" w:hAnsi="Palatino Linotype"/>
          <w:lang w:val="cs-CZ"/>
        </w:rPr>
        <w:t>portfolio rozšířil o 643</w:t>
      </w:r>
      <w:r w:rsidR="00613EA2">
        <w:rPr>
          <w:rFonts w:ascii="Palatino Linotype" w:hAnsi="Palatino Linotype"/>
          <w:lang w:val="cs-CZ"/>
        </w:rPr>
        <w:t> </w:t>
      </w:r>
      <w:r w:rsidRPr="000557CC">
        <w:rPr>
          <w:rFonts w:ascii="Palatino Linotype" w:hAnsi="Palatino Linotype"/>
          <w:lang w:val="cs-CZ"/>
        </w:rPr>
        <w:t>lahví, mezi něž patřila i soukromá sbírka</w:t>
      </w:r>
      <w:r w:rsidRPr="000557CC">
        <w:rPr>
          <w:rFonts w:ascii="Palatino Linotype" w:hAnsi="Palatino Linotype"/>
        </w:rPr>
        <w:t>.</w:t>
      </w:r>
      <w:r w:rsidRPr="000557CC">
        <w:rPr>
          <w:rFonts w:ascii="Palatino Linotype" w:hAnsi="Palatino Linotype"/>
          <w:lang w:val="cs-CZ"/>
        </w:rPr>
        <w:t xml:space="preserve"> </w:t>
      </w:r>
      <w:r w:rsidRPr="000557CC">
        <w:rPr>
          <w:rFonts w:ascii="Palatino Linotype" w:hAnsi="Palatino Linotype"/>
          <w:i/>
          <w:iCs/>
          <w:lang w:val="cs-CZ"/>
        </w:rPr>
        <w:t xml:space="preserve">„Lahve whisky kupujeme z velké většiny přímo z palíren. Když se ale naskytne zajímavá příležitost, rozhodneme se i pro sbírku od soukromého sběratele. Na začátku léta jsme tak koupili jednu od českého pilota, který od </w:t>
      </w:r>
      <w:r w:rsidRPr="000557CC">
        <w:rPr>
          <w:rFonts w:ascii="Palatino Linotype" w:hAnsi="Palatino Linotype"/>
          <w:i/>
          <w:iCs/>
          <w:lang w:val="cs-CZ"/>
        </w:rPr>
        <w:lastRenderedPageBreak/>
        <w:t xml:space="preserve">Sametové revoluce se svým otcem sbíral vzácné whisky doslova z celého světa. Za více než třicet let tak vytvořili kolekci čítající přes 600 lahví v celkové hodnotě několika milionů korun,“ </w:t>
      </w:r>
      <w:r w:rsidRPr="000557CC">
        <w:rPr>
          <w:rFonts w:ascii="Palatino Linotype" w:hAnsi="Palatino Linotype"/>
          <w:lang w:val="cs-CZ"/>
        </w:rPr>
        <w:t xml:space="preserve">říká Martin Kovář, </w:t>
      </w:r>
      <w:r w:rsidR="00A50F99">
        <w:rPr>
          <w:rFonts w:ascii="Palatino Linotype" w:hAnsi="Palatino Linotype"/>
          <w:lang w:val="cs-CZ"/>
        </w:rPr>
        <w:t xml:space="preserve">který společně s Martinem Nejedlým fond </w:t>
      </w:r>
      <w:proofErr w:type="spellStart"/>
      <w:r w:rsidR="00A50F99">
        <w:rPr>
          <w:rFonts w:ascii="Palatino Linotype" w:hAnsi="Palatino Linotype"/>
          <w:lang w:val="cs-CZ"/>
        </w:rPr>
        <w:t>Wine</w:t>
      </w:r>
      <w:proofErr w:type="spellEnd"/>
      <w:r w:rsidR="00A50F99">
        <w:rPr>
          <w:rFonts w:ascii="Palatino Linotype" w:hAnsi="Palatino Linotype"/>
          <w:lang w:val="cs-CZ"/>
        </w:rPr>
        <w:t xml:space="preserve"> Management v roce 2018 založil.</w:t>
      </w:r>
    </w:p>
    <w:p w14:paraId="0BC60C41" w14:textId="137BE3E8" w:rsidR="000557CC" w:rsidRDefault="000557CC" w:rsidP="00AA6830">
      <w:pPr>
        <w:spacing w:line="312" w:lineRule="auto"/>
        <w:jc w:val="both"/>
        <w:rPr>
          <w:rFonts w:ascii="Palatino Linotype" w:hAnsi="Palatino Linotype"/>
          <w:lang w:val="cs-CZ"/>
        </w:rPr>
      </w:pPr>
    </w:p>
    <w:p w14:paraId="256A4B9C" w14:textId="258FDDCD" w:rsidR="007D4AB0" w:rsidRDefault="007D4AB0" w:rsidP="007D4AB0">
      <w:pPr>
        <w:spacing w:line="312" w:lineRule="auto"/>
        <w:jc w:val="both"/>
        <w:rPr>
          <w:rFonts w:ascii="Palatino Linotype" w:hAnsi="Palatino Linotype"/>
          <w:lang w:val="cs-CZ"/>
        </w:rPr>
      </w:pPr>
      <w:r w:rsidRPr="007D4AB0">
        <w:rPr>
          <w:rFonts w:ascii="Palatino Linotype" w:hAnsi="Palatino Linotype"/>
          <w:lang w:val="cs-CZ"/>
        </w:rPr>
        <w:t xml:space="preserve">Portfolio investičního fondu </w:t>
      </w:r>
      <w:proofErr w:type="spellStart"/>
      <w:r w:rsidRPr="007D4AB0">
        <w:rPr>
          <w:rFonts w:ascii="Palatino Linotype" w:hAnsi="Palatino Linotype"/>
          <w:lang w:val="cs-CZ"/>
        </w:rPr>
        <w:t>Wine</w:t>
      </w:r>
      <w:proofErr w:type="spellEnd"/>
      <w:r w:rsidRPr="007D4AB0">
        <w:rPr>
          <w:rFonts w:ascii="Palatino Linotype" w:hAnsi="Palatino Linotype"/>
          <w:lang w:val="cs-CZ"/>
        </w:rPr>
        <w:t xml:space="preserve"> Management </w:t>
      </w:r>
      <w:r w:rsidR="007B5047" w:rsidRPr="007D4AB0">
        <w:rPr>
          <w:rFonts w:ascii="Palatino Linotype" w:hAnsi="Palatino Linotype"/>
          <w:lang w:val="cs-CZ"/>
        </w:rPr>
        <w:t>k 30.</w:t>
      </w:r>
      <w:r w:rsidR="007B5047">
        <w:rPr>
          <w:rFonts w:ascii="Palatino Linotype" w:hAnsi="Palatino Linotype"/>
          <w:lang w:val="cs-CZ"/>
        </w:rPr>
        <w:t> </w:t>
      </w:r>
      <w:r w:rsidR="007B5047" w:rsidRPr="007D4AB0">
        <w:rPr>
          <w:rFonts w:ascii="Palatino Linotype" w:hAnsi="Palatino Linotype"/>
          <w:lang w:val="cs-CZ"/>
        </w:rPr>
        <w:t>6.</w:t>
      </w:r>
      <w:r w:rsidR="007B5047">
        <w:rPr>
          <w:rFonts w:ascii="Palatino Linotype" w:hAnsi="Palatino Linotype"/>
          <w:lang w:val="cs-CZ"/>
        </w:rPr>
        <w:t> </w:t>
      </w:r>
      <w:r w:rsidR="007B5047" w:rsidRPr="007D4AB0">
        <w:rPr>
          <w:rFonts w:ascii="Palatino Linotype" w:hAnsi="Palatino Linotype"/>
          <w:lang w:val="cs-CZ"/>
        </w:rPr>
        <w:t xml:space="preserve">2021 </w:t>
      </w:r>
      <w:r w:rsidR="00BA4B31">
        <w:rPr>
          <w:rFonts w:ascii="Palatino Linotype" w:hAnsi="Palatino Linotype"/>
          <w:lang w:val="cs-CZ"/>
        </w:rPr>
        <w:t>obsahovalo</w:t>
      </w:r>
      <w:r w:rsidRPr="007D4AB0">
        <w:rPr>
          <w:rFonts w:ascii="Palatino Linotype" w:hAnsi="Palatino Linotype"/>
          <w:lang w:val="cs-CZ"/>
        </w:rPr>
        <w:t xml:space="preserve"> 19</w:t>
      </w:r>
      <w:r w:rsidR="007B5047">
        <w:rPr>
          <w:rFonts w:ascii="Palatino Linotype" w:hAnsi="Palatino Linotype"/>
          <w:lang w:val="cs-CZ"/>
        </w:rPr>
        <w:t> </w:t>
      </w:r>
      <w:r w:rsidRPr="007D4AB0">
        <w:rPr>
          <w:rFonts w:ascii="Palatino Linotype" w:hAnsi="Palatino Linotype"/>
          <w:lang w:val="cs-CZ"/>
        </w:rPr>
        <w:t>115</w:t>
      </w:r>
      <w:r w:rsidR="007B5047">
        <w:rPr>
          <w:rFonts w:ascii="Palatino Linotype" w:hAnsi="Palatino Linotype"/>
          <w:lang w:val="cs-CZ"/>
        </w:rPr>
        <w:t> </w:t>
      </w:r>
      <w:r w:rsidRPr="007D4AB0">
        <w:rPr>
          <w:rFonts w:ascii="Palatino Linotype" w:hAnsi="Palatino Linotype"/>
          <w:lang w:val="cs-CZ"/>
        </w:rPr>
        <w:t xml:space="preserve">láhví investičních vín </w:t>
      </w:r>
      <w:r w:rsidR="007B5047">
        <w:rPr>
          <w:rFonts w:ascii="Palatino Linotype" w:hAnsi="Palatino Linotype"/>
          <w:lang w:val="cs-CZ"/>
        </w:rPr>
        <w:t xml:space="preserve">a </w:t>
      </w:r>
      <w:r w:rsidRPr="007D4AB0">
        <w:rPr>
          <w:rFonts w:ascii="Palatino Linotype" w:hAnsi="Palatino Linotype"/>
        </w:rPr>
        <w:t>663</w:t>
      </w:r>
      <w:r w:rsidR="007B5047">
        <w:rPr>
          <w:rFonts w:ascii="Palatino Linotype" w:hAnsi="Palatino Linotype"/>
          <w:lang w:val="cs-CZ"/>
        </w:rPr>
        <w:t> </w:t>
      </w:r>
      <w:r w:rsidRPr="007D4AB0">
        <w:rPr>
          <w:rFonts w:ascii="Palatino Linotype" w:hAnsi="Palatino Linotype"/>
        </w:rPr>
        <w:t xml:space="preserve">lahví investiční </w:t>
      </w:r>
      <w:r w:rsidRPr="007D4AB0">
        <w:rPr>
          <w:rFonts w:ascii="Palatino Linotype" w:hAnsi="Palatino Linotype"/>
          <w:lang w:val="cs-CZ"/>
        </w:rPr>
        <w:t>whisky v celkové hodnotě 170</w:t>
      </w:r>
      <w:r w:rsidR="007B5047">
        <w:rPr>
          <w:rFonts w:ascii="Palatino Linotype" w:hAnsi="Palatino Linotype"/>
          <w:lang w:val="cs-CZ"/>
        </w:rPr>
        <w:t> </w:t>
      </w:r>
      <w:r w:rsidRPr="007D4AB0">
        <w:rPr>
          <w:rFonts w:ascii="Palatino Linotype" w:hAnsi="Palatino Linotype"/>
          <w:lang w:val="cs-CZ"/>
        </w:rPr>
        <w:t>milionů korun.</w:t>
      </w:r>
    </w:p>
    <w:p w14:paraId="754C4517" w14:textId="77777777" w:rsidR="007D4AB0" w:rsidRPr="007D4AB0" w:rsidRDefault="007D4AB0" w:rsidP="007D4AB0">
      <w:pPr>
        <w:spacing w:line="312" w:lineRule="auto"/>
        <w:jc w:val="both"/>
        <w:rPr>
          <w:rFonts w:ascii="Palatino Linotype" w:hAnsi="Palatino Linotype"/>
          <w:i/>
          <w:iCs/>
          <w:lang w:val="cs-CZ"/>
        </w:rPr>
      </w:pPr>
    </w:p>
    <w:p w14:paraId="1314293C" w14:textId="6FF9FE85" w:rsidR="007D4AB0" w:rsidRPr="007D4AB0" w:rsidRDefault="007D4AB0" w:rsidP="007D4AB0">
      <w:pPr>
        <w:spacing w:line="312" w:lineRule="auto"/>
        <w:jc w:val="both"/>
        <w:rPr>
          <w:rFonts w:ascii="Palatino Linotype" w:hAnsi="Palatino Linotype"/>
          <w:lang w:val="cs-CZ"/>
        </w:rPr>
      </w:pPr>
      <w:r w:rsidRPr="007D4AB0">
        <w:rPr>
          <w:rFonts w:ascii="Palatino Linotype" w:hAnsi="Palatino Linotype"/>
          <w:lang w:val="cs-CZ"/>
        </w:rPr>
        <w:t xml:space="preserve">Kromě investic do whisky se </w:t>
      </w:r>
      <w:proofErr w:type="spellStart"/>
      <w:r w:rsidRPr="007D4AB0">
        <w:rPr>
          <w:rFonts w:ascii="Palatino Linotype" w:hAnsi="Palatino Linotype"/>
          <w:lang w:val="cs-CZ"/>
        </w:rPr>
        <w:t>Wine</w:t>
      </w:r>
      <w:proofErr w:type="spellEnd"/>
      <w:r w:rsidRPr="007D4AB0">
        <w:rPr>
          <w:rFonts w:ascii="Palatino Linotype" w:hAnsi="Palatino Linotype"/>
          <w:lang w:val="cs-CZ"/>
        </w:rPr>
        <w:t xml:space="preserve"> Management věnuje i kultuře spojené s tímto ušlechtilým nápojem. </w:t>
      </w:r>
      <w:r w:rsidR="00A50F99">
        <w:rPr>
          <w:rFonts w:ascii="Palatino Linotype" w:hAnsi="Palatino Linotype"/>
          <w:lang w:val="cs-CZ"/>
        </w:rPr>
        <w:t>Pravidelně sponzoruje</w:t>
      </w:r>
      <w:r w:rsidRPr="007D4AB0">
        <w:rPr>
          <w:rFonts w:ascii="Palatino Linotype" w:hAnsi="Palatino Linotype"/>
          <w:lang w:val="cs-CZ"/>
        </w:rPr>
        <w:t xml:space="preserve"> Skotsk</w:t>
      </w:r>
      <w:r w:rsidR="00A50F99">
        <w:rPr>
          <w:rFonts w:ascii="Palatino Linotype" w:hAnsi="Palatino Linotype"/>
          <w:lang w:val="cs-CZ"/>
        </w:rPr>
        <w:t>é</w:t>
      </w:r>
      <w:r w:rsidRPr="007D4AB0">
        <w:rPr>
          <w:rFonts w:ascii="Palatino Linotype" w:hAnsi="Palatino Linotype"/>
          <w:lang w:val="cs-CZ"/>
        </w:rPr>
        <w:t xml:space="preserve"> </w:t>
      </w:r>
      <w:r w:rsidR="00A50F99">
        <w:rPr>
          <w:rFonts w:ascii="Palatino Linotype" w:hAnsi="Palatino Linotype"/>
          <w:lang w:val="cs-CZ"/>
        </w:rPr>
        <w:t>hry</w:t>
      </w:r>
      <w:r w:rsidRPr="007D4AB0">
        <w:rPr>
          <w:rFonts w:ascii="Palatino Linotype" w:hAnsi="Palatino Linotype"/>
          <w:lang w:val="cs-CZ"/>
        </w:rPr>
        <w:t xml:space="preserve"> na zámku Sychrov, které se tento rok konají 21. srpna. Letos akce oslaví své dvacáté narozeniny a nabídne křest </w:t>
      </w:r>
      <w:proofErr w:type="spellStart"/>
      <w:r w:rsidRPr="007D4AB0">
        <w:rPr>
          <w:rFonts w:ascii="Palatino Linotype" w:hAnsi="Palatino Linotype"/>
          <w:lang w:val="cs-CZ"/>
        </w:rPr>
        <w:t>stařené</w:t>
      </w:r>
      <w:proofErr w:type="spellEnd"/>
      <w:r w:rsidRPr="007D4AB0">
        <w:rPr>
          <w:rFonts w:ascii="Palatino Linotype" w:hAnsi="Palatino Linotype"/>
          <w:lang w:val="cs-CZ"/>
        </w:rPr>
        <w:t xml:space="preserve"> whisky z palírny </w:t>
      </w:r>
      <w:proofErr w:type="spellStart"/>
      <w:r w:rsidRPr="007D4AB0">
        <w:rPr>
          <w:rFonts w:ascii="Palatino Linotype" w:hAnsi="Palatino Linotype"/>
          <w:lang w:val="cs-CZ"/>
        </w:rPr>
        <w:t>Old</w:t>
      </w:r>
      <w:proofErr w:type="spellEnd"/>
      <w:r w:rsidRPr="007D4AB0">
        <w:rPr>
          <w:rFonts w:ascii="Palatino Linotype" w:hAnsi="Palatino Linotype"/>
          <w:lang w:val="cs-CZ"/>
        </w:rPr>
        <w:t xml:space="preserve"> </w:t>
      </w:r>
      <w:proofErr w:type="spellStart"/>
      <w:r w:rsidRPr="007D4AB0">
        <w:rPr>
          <w:rFonts w:ascii="Palatino Linotype" w:hAnsi="Palatino Linotype"/>
          <w:lang w:val="cs-CZ"/>
        </w:rPr>
        <w:t>Well</w:t>
      </w:r>
      <w:proofErr w:type="spellEnd"/>
      <w:r w:rsidRPr="007D4AB0">
        <w:rPr>
          <w:rFonts w:ascii="Palatino Linotype" w:hAnsi="Palatino Linotype"/>
          <w:lang w:val="cs-CZ"/>
        </w:rPr>
        <w:t xml:space="preserve"> u Českého Krumlova.</w:t>
      </w:r>
    </w:p>
    <w:p w14:paraId="32CFEFED" w14:textId="7ECA2033" w:rsidR="00DC661D" w:rsidRDefault="00DC661D" w:rsidP="00BB4D82">
      <w:pPr>
        <w:pBdr>
          <w:bottom w:val="single" w:sz="12" w:space="1" w:color="auto"/>
        </w:pBdr>
        <w:jc w:val="both"/>
        <w:rPr>
          <w:rFonts w:ascii="Marcellus" w:hAnsi="Marcellus"/>
        </w:rPr>
      </w:pPr>
    </w:p>
    <w:p w14:paraId="49882AED" w14:textId="77777777" w:rsidR="00DC661D" w:rsidRDefault="00DC661D" w:rsidP="00BB4D82">
      <w:pPr>
        <w:jc w:val="both"/>
        <w:rPr>
          <w:rFonts w:ascii="Marcellus" w:hAnsi="Marcellus"/>
          <w:b/>
          <w:bCs/>
        </w:rPr>
      </w:pPr>
    </w:p>
    <w:p w14:paraId="4B48FBE6" w14:textId="7FF0876C" w:rsidR="00DC661D" w:rsidRPr="00DC661D" w:rsidRDefault="00DC661D" w:rsidP="00BB4D82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DC661D">
        <w:rPr>
          <w:rFonts w:ascii="Palatino Linotype" w:hAnsi="Palatino Linotype"/>
          <w:b/>
          <w:bCs/>
          <w:sz w:val="20"/>
          <w:szCs w:val="20"/>
        </w:rPr>
        <w:t>Kontakt pro média:</w:t>
      </w:r>
    </w:p>
    <w:p w14:paraId="572EB22C" w14:textId="4453683C" w:rsidR="00DC661D" w:rsidRPr="00DC661D" w:rsidRDefault="00DC661D" w:rsidP="00BB4D82">
      <w:pPr>
        <w:tabs>
          <w:tab w:val="left" w:pos="3402"/>
          <w:tab w:val="right" w:pos="8931"/>
        </w:tabs>
        <w:jc w:val="both"/>
        <w:rPr>
          <w:rFonts w:ascii="Palatino Linotype" w:hAnsi="Palatino Linotype"/>
          <w:sz w:val="20"/>
          <w:szCs w:val="20"/>
        </w:rPr>
      </w:pPr>
      <w:r w:rsidRPr="00DC661D">
        <w:rPr>
          <w:rFonts w:ascii="Palatino Linotype" w:hAnsi="Palatino Linotype"/>
          <w:sz w:val="20"/>
          <w:szCs w:val="20"/>
        </w:rPr>
        <w:t xml:space="preserve">Dominik Ježek </w:t>
      </w:r>
      <w:r w:rsidRPr="00DC661D">
        <w:rPr>
          <w:rFonts w:ascii="Palatino Linotype" w:hAnsi="Palatino Linotype"/>
          <w:sz w:val="20"/>
          <w:szCs w:val="20"/>
        </w:rPr>
        <w:tab/>
        <w:t>dominik.jezek@havaspr.com</w:t>
      </w:r>
      <w:r w:rsidRPr="00DC661D">
        <w:rPr>
          <w:rFonts w:ascii="Palatino Linotype" w:hAnsi="Palatino Linotype"/>
          <w:sz w:val="20"/>
          <w:szCs w:val="20"/>
        </w:rPr>
        <w:tab/>
        <w:t>+420 7</w:t>
      </w:r>
      <w:r w:rsidR="00395D77">
        <w:rPr>
          <w:rFonts w:ascii="Palatino Linotype" w:hAnsi="Palatino Linotype"/>
          <w:sz w:val="20"/>
          <w:szCs w:val="20"/>
          <w:lang w:val="cs-CZ"/>
        </w:rPr>
        <w:t>24</w:t>
      </w:r>
      <w:r w:rsidRPr="00DC661D">
        <w:rPr>
          <w:rFonts w:ascii="Palatino Linotype" w:hAnsi="Palatino Linotype"/>
          <w:sz w:val="20"/>
          <w:szCs w:val="20"/>
        </w:rPr>
        <w:t> 652 308</w:t>
      </w:r>
    </w:p>
    <w:p w14:paraId="438F7F72" w14:textId="6278B582" w:rsidR="00DC661D" w:rsidRPr="00DC661D" w:rsidRDefault="00DC661D" w:rsidP="00BB4D82">
      <w:pPr>
        <w:tabs>
          <w:tab w:val="left" w:pos="3402"/>
          <w:tab w:val="right" w:pos="8931"/>
        </w:tabs>
        <w:jc w:val="both"/>
        <w:rPr>
          <w:rFonts w:ascii="Palatino Linotype" w:hAnsi="Palatino Linotype"/>
          <w:sz w:val="20"/>
          <w:szCs w:val="20"/>
        </w:rPr>
      </w:pPr>
    </w:p>
    <w:p w14:paraId="00000012" w14:textId="619FEF38" w:rsidR="00E10EEA" w:rsidRPr="00BD7D6A" w:rsidRDefault="001F217F" w:rsidP="00BB4D82">
      <w:pPr>
        <w:jc w:val="both"/>
        <w:rPr>
          <w:rFonts w:ascii="Palatino Linotype" w:hAnsi="Palatino Linotype"/>
          <w:sz w:val="20"/>
          <w:szCs w:val="20"/>
        </w:rPr>
      </w:pPr>
      <w:hyperlink r:id="rId10" w:tgtFrame="_self" w:history="1">
        <w:proofErr w:type="spellStart"/>
        <w:r w:rsidR="00DC661D" w:rsidRPr="00DC661D">
          <w:rPr>
            <w:rFonts w:ascii="Palatino Linotype" w:hAnsi="Palatino Linotype"/>
            <w:b/>
            <w:bCs/>
            <w:color w:val="2A6496"/>
            <w:sz w:val="20"/>
            <w:szCs w:val="20"/>
            <w:bdr w:val="none" w:sz="0" w:space="0" w:color="auto" w:frame="1"/>
          </w:rPr>
          <w:t>Wine</w:t>
        </w:r>
        <w:proofErr w:type="spellEnd"/>
        <w:r w:rsidR="00DC661D" w:rsidRPr="00DC661D">
          <w:rPr>
            <w:rFonts w:ascii="Palatino Linotype" w:hAnsi="Palatino Linotype"/>
            <w:b/>
            <w:bCs/>
            <w:color w:val="2A6496"/>
            <w:sz w:val="20"/>
            <w:szCs w:val="20"/>
            <w:bdr w:val="none" w:sz="0" w:space="0" w:color="auto" w:frame="1"/>
          </w:rPr>
          <w:t xml:space="preserve"> Management SICAV a.s. </w:t>
        </w:r>
      </w:hyperlink>
      <w:r w:rsidR="00DC661D" w:rsidRPr="00DC661D">
        <w:rPr>
          <w:rFonts w:ascii="Palatino Linotype" w:eastAsia="Arial" w:hAnsi="Palatino Linotype" w:cs="Arial"/>
          <w:sz w:val="20"/>
          <w:szCs w:val="20"/>
        </w:rPr>
        <w:t xml:space="preserve">je fond kvalifikovaných investorů s licencí od České národní banky, který založili Martin Nejedlý a Martin Kovář. Fond umožňuje movité klientele efektivně spoluvlastnit portfolio sestavené z investičních vín, destilátů, vinic, vinařství a palíren. Jde o spojení radosti z poznávání ušlechtilých alkoholických nápojů a dlouhodobého uchovávání hodnoty. </w:t>
      </w:r>
      <w:r w:rsidR="00DC661D">
        <w:rPr>
          <w:rFonts w:ascii="Palatino Linotype" w:hAnsi="Palatino Linotype"/>
          <w:sz w:val="20"/>
          <w:szCs w:val="20"/>
        </w:rPr>
        <w:t>V</w:t>
      </w:r>
      <w:r w:rsidR="00DC661D" w:rsidRPr="00DC661D">
        <w:rPr>
          <w:rFonts w:ascii="Palatino Linotype" w:eastAsia="Arial" w:hAnsi="Palatino Linotype" w:cs="Arial"/>
          <w:sz w:val="20"/>
          <w:szCs w:val="20"/>
        </w:rPr>
        <w:t> horizontu následujících 5</w:t>
      </w:r>
      <w:r w:rsidR="009C7707">
        <w:rPr>
          <w:rFonts w:ascii="Palatino Linotype" w:eastAsia="Arial" w:hAnsi="Palatino Linotype" w:cs="Arial"/>
          <w:sz w:val="20"/>
          <w:szCs w:val="20"/>
        </w:rPr>
        <w:t> </w:t>
      </w:r>
      <w:r w:rsidR="00DC661D" w:rsidRPr="00DC661D">
        <w:rPr>
          <w:rFonts w:ascii="Palatino Linotype" w:eastAsia="Arial" w:hAnsi="Palatino Linotype" w:cs="Arial"/>
          <w:sz w:val="20"/>
          <w:szCs w:val="20"/>
        </w:rPr>
        <w:t xml:space="preserve">let má </w:t>
      </w:r>
      <w:proofErr w:type="spellStart"/>
      <w:r w:rsidR="00DC661D" w:rsidRPr="00DC661D">
        <w:rPr>
          <w:rFonts w:ascii="Palatino Linotype" w:eastAsia="Arial" w:hAnsi="Palatino Linotype" w:cs="Arial"/>
          <w:sz w:val="20"/>
          <w:szCs w:val="20"/>
        </w:rPr>
        <w:t>Wine</w:t>
      </w:r>
      <w:proofErr w:type="spellEnd"/>
      <w:r w:rsidR="00DC661D" w:rsidRPr="00DC661D">
        <w:rPr>
          <w:rFonts w:ascii="Palatino Linotype" w:eastAsia="Arial" w:hAnsi="Palatino Linotype" w:cs="Arial"/>
          <w:sz w:val="20"/>
          <w:szCs w:val="20"/>
        </w:rPr>
        <w:t xml:space="preserve"> Management v plánu zakoupit vlastní vinařství ve střední Evropě.</w:t>
      </w:r>
    </w:p>
    <w:sectPr w:rsidR="00E10EEA" w:rsidRPr="00BD7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659F" w14:textId="77777777" w:rsidR="001F217F" w:rsidRDefault="001F217F" w:rsidP="00706141">
      <w:r>
        <w:separator/>
      </w:r>
    </w:p>
  </w:endnote>
  <w:endnote w:type="continuationSeparator" w:id="0">
    <w:p w14:paraId="251A2473" w14:textId="77777777" w:rsidR="001F217F" w:rsidRDefault="001F217F" w:rsidP="00706141">
      <w:r>
        <w:continuationSeparator/>
      </w:r>
    </w:p>
  </w:endnote>
  <w:endnote w:type="continuationNotice" w:id="1">
    <w:p w14:paraId="34113DAE" w14:textId="77777777" w:rsidR="001F217F" w:rsidRDefault="001F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rcellus">
    <w:altName w:val="Calibri"/>
    <w:panose1 w:val="020B0604020202020204"/>
    <w:charset w:val="00"/>
    <w:family w:val="swiss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400" w14:textId="77777777" w:rsidR="00035744" w:rsidRDefault="00035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1B05" w14:textId="77777777" w:rsidR="00035744" w:rsidRDefault="00035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FF9A" w14:textId="77777777" w:rsidR="00035744" w:rsidRDefault="0003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6736" w14:textId="77777777" w:rsidR="001F217F" w:rsidRDefault="001F217F" w:rsidP="00706141">
      <w:r>
        <w:separator/>
      </w:r>
    </w:p>
  </w:footnote>
  <w:footnote w:type="continuationSeparator" w:id="0">
    <w:p w14:paraId="1C1B0661" w14:textId="77777777" w:rsidR="001F217F" w:rsidRDefault="001F217F" w:rsidP="00706141">
      <w:r>
        <w:continuationSeparator/>
      </w:r>
    </w:p>
  </w:footnote>
  <w:footnote w:type="continuationNotice" w:id="1">
    <w:p w14:paraId="01D66F67" w14:textId="77777777" w:rsidR="001F217F" w:rsidRDefault="001F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D981" w14:textId="77777777" w:rsidR="00035744" w:rsidRDefault="00035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0E9A" w14:textId="27943478" w:rsidR="009D45FD" w:rsidRDefault="72CE36E7" w:rsidP="009D45FD">
    <w:pPr>
      <w:pStyle w:val="Header"/>
      <w:jc w:val="center"/>
    </w:pPr>
    <w:r>
      <w:rPr>
        <w:noProof/>
        <w:lang w:val="cs-CZ" w:eastAsia="cs-CZ"/>
      </w:rPr>
      <w:drawing>
        <wp:inline distT="0" distB="0" distL="0" distR="0" wp14:anchorId="5F386DDA" wp14:editId="7865E9A2">
          <wp:extent cx="1669112" cy="1099185"/>
          <wp:effectExtent l="0" t="0" r="0" b="0"/>
          <wp:docPr id="1" name="Picture 1" descr="winemanagement.cz – Investiční fond Wine Management je nástroj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112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6124" w14:textId="77777777" w:rsidR="00035744" w:rsidRDefault="0003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EA"/>
    <w:rsid w:val="000019D8"/>
    <w:rsid w:val="00001B25"/>
    <w:rsid w:val="00014555"/>
    <w:rsid w:val="00024882"/>
    <w:rsid w:val="00035744"/>
    <w:rsid w:val="00045687"/>
    <w:rsid w:val="000557CC"/>
    <w:rsid w:val="000A7D58"/>
    <w:rsid w:val="000D175A"/>
    <w:rsid w:val="000D3EC3"/>
    <w:rsid w:val="00112F9B"/>
    <w:rsid w:val="00116C77"/>
    <w:rsid w:val="00117BF7"/>
    <w:rsid w:val="00137146"/>
    <w:rsid w:val="001401CA"/>
    <w:rsid w:val="00143BC5"/>
    <w:rsid w:val="00143D35"/>
    <w:rsid w:val="001450DF"/>
    <w:rsid w:val="00146F4F"/>
    <w:rsid w:val="00167B99"/>
    <w:rsid w:val="00186737"/>
    <w:rsid w:val="001926F1"/>
    <w:rsid w:val="00195985"/>
    <w:rsid w:val="001A2C8E"/>
    <w:rsid w:val="001E4433"/>
    <w:rsid w:val="001F217F"/>
    <w:rsid w:val="0020322E"/>
    <w:rsid w:val="00252C40"/>
    <w:rsid w:val="00273330"/>
    <w:rsid w:val="002A5F29"/>
    <w:rsid w:val="002F00AB"/>
    <w:rsid w:val="00305B01"/>
    <w:rsid w:val="00313C2C"/>
    <w:rsid w:val="003208FD"/>
    <w:rsid w:val="00327380"/>
    <w:rsid w:val="00332923"/>
    <w:rsid w:val="00343848"/>
    <w:rsid w:val="0034433C"/>
    <w:rsid w:val="0036111E"/>
    <w:rsid w:val="00395D77"/>
    <w:rsid w:val="003A2956"/>
    <w:rsid w:val="003D4B46"/>
    <w:rsid w:val="003F16F2"/>
    <w:rsid w:val="0040429D"/>
    <w:rsid w:val="0041322F"/>
    <w:rsid w:val="00413836"/>
    <w:rsid w:val="00430F94"/>
    <w:rsid w:val="004B0AE4"/>
    <w:rsid w:val="004B0CDE"/>
    <w:rsid w:val="004B5CF4"/>
    <w:rsid w:val="00510D86"/>
    <w:rsid w:val="005153E4"/>
    <w:rsid w:val="005406B9"/>
    <w:rsid w:val="0054247D"/>
    <w:rsid w:val="00543E9F"/>
    <w:rsid w:val="005671FE"/>
    <w:rsid w:val="005678B1"/>
    <w:rsid w:val="005835EC"/>
    <w:rsid w:val="005A66BE"/>
    <w:rsid w:val="005D61B0"/>
    <w:rsid w:val="005D76B3"/>
    <w:rsid w:val="00613EA2"/>
    <w:rsid w:val="00620755"/>
    <w:rsid w:val="0065421C"/>
    <w:rsid w:val="006838C9"/>
    <w:rsid w:val="00683F53"/>
    <w:rsid w:val="0069632C"/>
    <w:rsid w:val="006C334B"/>
    <w:rsid w:val="006D45F0"/>
    <w:rsid w:val="006F3C20"/>
    <w:rsid w:val="006F3F92"/>
    <w:rsid w:val="00706141"/>
    <w:rsid w:val="007078C6"/>
    <w:rsid w:val="00723325"/>
    <w:rsid w:val="007348FD"/>
    <w:rsid w:val="00736172"/>
    <w:rsid w:val="007454CD"/>
    <w:rsid w:val="00747796"/>
    <w:rsid w:val="0076302E"/>
    <w:rsid w:val="0076484B"/>
    <w:rsid w:val="00796D43"/>
    <w:rsid w:val="007B5047"/>
    <w:rsid w:val="007D2232"/>
    <w:rsid w:val="007D32AD"/>
    <w:rsid w:val="007D4AB0"/>
    <w:rsid w:val="00811753"/>
    <w:rsid w:val="0081384B"/>
    <w:rsid w:val="00814763"/>
    <w:rsid w:val="008258B6"/>
    <w:rsid w:val="008308F7"/>
    <w:rsid w:val="00862FA9"/>
    <w:rsid w:val="0086790A"/>
    <w:rsid w:val="008703FC"/>
    <w:rsid w:val="00892B39"/>
    <w:rsid w:val="008C2407"/>
    <w:rsid w:val="00902097"/>
    <w:rsid w:val="00903BA8"/>
    <w:rsid w:val="0094455A"/>
    <w:rsid w:val="0095069F"/>
    <w:rsid w:val="00965BA5"/>
    <w:rsid w:val="00966057"/>
    <w:rsid w:val="00966DA3"/>
    <w:rsid w:val="00975F6C"/>
    <w:rsid w:val="00980D34"/>
    <w:rsid w:val="0098240E"/>
    <w:rsid w:val="00991C06"/>
    <w:rsid w:val="009B075B"/>
    <w:rsid w:val="009B29D5"/>
    <w:rsid w:val="009C7707"/>
    <w:rsid w:val="009D38B0"/>
    <w:rsid w:val="009D45FD"/>
    <w:rsid w:val="009F7375"/>
    <w:rsid w:val="00A120A5"/>
    <w:rsid w:val="00A33FE1"/>
    <w:rsid w:val="00A50F99"/>
    <w:rsid w:val="00A75B97"/>
    <w:rsid w:val="00A84BFE"/>
    <w:rsid w:val="00AA6830"/>
    <w:rsid w:val="00B11196"/>
    <w:rsid w:val="00B20AC1"/>
    <w:rsid w:val="00B526CD"/>
    <w:rsid w:val="00B76EC1"/>
    <w:rsid w:val="00B85D56"/>
    <w:rsid w:val="00B8755B"/>
    <w:rsid w:val="00BA4B31"/>
    <w:rsid w:val="00BB3945"/>
    <w:rsid w:val="00BB4D82"/>
    <w:rsid w:val="00BD732E"/>
    <w:rsid w:val="00BD7D6A"/>
    <w:rsid w:val="00BE07CE"/>
    <w:rsid w:val="00BE5AF8"/>
    <w:rsid w:val="00C13672"/>
    <w:rsid w:val="00C22F2C"/>
    <w:rsid w:val="00C5452F"/>
    <w:rsid w:val="00C74C60"/>
    <w:rsid w:val="00C81692"/>
    <w:rsid w:val="00CB0751"/>
    <w:rsid w:val="00CC26B6"/>
    <w:rsid w:val="00CE11A0"/>
    <w:rsid w:val="00D05C68"/>
    <w:rsid w:val="00D063A4"/>
    <w:rsid w:val="00D33797"/>
    <w:rsid w:val="00D473F0"/>
    <w:rsid w:val="00D769AB"/>
    <w:rsid w:val="00D81EC8"/>
    <w:rsid w:val="00DA66DE"/>
    <w:rsid w:val="00DB0763"/>
    <w:rsid w:val="00DC661D"/>
    <w:rsid w:val="00DE76E2"/>
    <w:rsid w:val="00E10EEA"/>
    <w:rsid w:val="00E26312"/>
    <w:rsid w:val="00E41CCC"/>
    <w:rsid w:val="00E76624"/>
    <w:rsid w:val="00E837B0"/>
    <w:rsid w:val="00E86EA2"/>
    <w:rsid w:val="00E9453C"/>
    <w:rsid w:val="00EA42D1"/>
    <w:rsid w:val="00EB5523"/>
    <w:rsid w:val="00ED7496"/>
    <w:rsid w:val="00EE586E"/>
    <w:rsid w:val="00F12619"/>
    <w:rsid w:val="00F20C1D"/>
    <w:rsid w:val="00F43991"/>
    <w:rsid w:val="00F51362"/>
    <w:rsid w:val="00F634C3"/>
    <w:rsid w:val="00F84B51"/>
    <w:rsid w:val="00FA1EBF"/>
    <w:rsid w:val="00FE6F4F"/>
    <w:rsid w:val="00FF24C5"/>
    <w:rsid w:val="08F1EC7E"/>
    <w:rsid w:val="126A9777"/>
    <w:rsid w:val="132C64BA"/>
    <w:rsid w:val="26533C5B"/>
    <w:rsid w:val="27755040"/>
    <w:rsid w:val="3039D8DF"/>
    <w:rsid w:val="3AD47E18"/>
    <w:rsid w:val="41BC4743"/>
    <w:rsid w:val="5522BC13"/>
    <w:rsid w:val="5701C141"/>
    <w:rsid w:val="67B4E580"/>
    <w:rsid w:val="6BFC99B3"/>
    <w:rsid w:val="72CE36E7"/>
    <w:rsid w:val="77C16237"/>
    <w:rsid w:val="7D2EF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AB1DE7"/>
  <w15:docId w15:val="{20442131-D9A9-EF49-A402-982C44C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45FD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45FD"/>
  </w:style>
  <w:style w:type="paragraph" w:styleId="Footer">
    <w:name w:val="footer"/>
    <w:basedOn w:val="Normal"/>
    <w:link w:val="FooterChar"/>
    <w:uiPriority w:val="99"/>
    <w:unhideWhenUsed/>
    <w:rsid w:val="009D45FD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45FD"/>
  </w:style>
  <w:style w:type="character" w:styleId="Hyperlink">
    <w:name w:val="Hyperlink"/>
    <w:basedOn w:val="DefaultParagraphFont"/>
    <w:uiPriority w:val="99"/>
    <w:unhideWhenUsed/>
    <w:rsid w:val="00DC66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6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C6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0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078C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433"/>
  </w:style>
  <w:style w:type="paragraph" w:styleId="FootnoteText">
    <w:name w:val="footnote text"/>
    <w:basedOn w:val="Normal"/>
    <w:link w:val="FootnoteTextChar"/>
    <w:uiPriority w:val="99"/>
    <w:semiHidden/>
    <w:unhideWhenUsed/>
    <w:rsid w:val="00C74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C60"/>
    <w:rPr>
      <w:vertAlign w:val="superscript"/>
    </w:rPr>
  </w:style>
  <w:style w:type="character" w:customStyle="1" w:styleId="normaltextrun">
    <w:name w:val="normaltextrun"/>
    <w:basedOn w:val="DefaultParagraphFont"/>
    <w:rsid w:val="00C7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winemanagement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43AF79CD1DD4A9054821FEF21A371" ma:contentTypeVersion="11" ma:contentTypeDescription="Create a new document." ma:contentTypeScope="" ma:versionID="5a3756091964213db410e48f0cbf3e68">
  <xsd:schema xmlns:xsd="http://www.w3.org/2001/XMLSchema" xmlns:xs="http://www.w3.org/2001/XMLSchema" xmlns:p="http://schemas.microsoft.com/office/2006/metadata/properties" xmlns:ns2="cafd022a-f361-4afb-a49e-40a577d52607" xmlns:ns3="7cca042a-8265-4846-91c3-41200ea46270" targetNamespace="http://schemas.microsoft.com/office/2006/metadata/properties" ma:root="true" ma:fieldsID="b699c3e93a7ad3a97872cf0ff016f78c" ns2:_="" ns3:_="">
    <xsd:import namespace="cafd022a-f361-4afb-a49e-40a577d52607"/>
    <xsd:import namespace="7cca042a-8265-4846-91c3-41200ea4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d022a-f361-4afb-a49e-40a577d52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a042a-8265-4846-91c3-41200ea4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97556-D2FD-49AC-9BE9-4EEF16A95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9F461-3532-464F-93E8-F18E8F192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879B2-F69F-4CFE-97A8-FF6D45C9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d022a-f361-4afb-a49e-40a577d52607"/>
    <ds:schemaRef ds:uri="7cca042a-8265-4846-91c3-41200ea4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EF58F-A534-498B-8920-DC512B0AC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Dominik Jezek</cp:lastModifiedBy>
  <cp:revision>58</cp:revision>
  <dcterms:created xsi:type="dcterms:W3CDTF">2020-11-26T18:03:00Z</dcterms:created>
  <dcterms:modified xsi:type="dcterms:W3CDTF">2021-08-17T12:06:00Z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0x01010024943AF79CD1DD4A9054821FEF21A371</vt:lpwstr>
  </property>
</Properties>
</file>