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BD389C1" w:rsidR="00B91A26" w:rsidRDefault="00F218CD">
      <w:pPr>
        <w:jc w:val="center"/>
        <w:rPr>
          <w:b/>
          <w:color w:val="000000"/>
          <w:sz w:val="28"/>
          <w:szCs w:val="28"/>
        </w:rPr>
      </w:pPr>
      <w:r>
        <w:rPr>
          <w:b/>
          <w:color w:val="000000"/>
          <w:sz w:val="28"/>
          <w:szCs w:val="28"/>
        </w:rPr>
        <w:t>Vhodné pracovní prostředí pro osoby s migrénou zlepšuje nejen kvalitu jejich života ale i pracovní výkonnost</w:t>
      </w:r>
    </w:p>
    <w:p w14:paraId="00000002" w14:textId="77777777" w:rsidR="00B91A26" w:rsidRDefault="00B91A26">
      <w:pPr>
        <w:jc w:val="both"/>
        <w:rPr>
          <w:b/>
          <w:sz w:val="28"/>
          <w:szCs w:val="28"/>
        </w:rPr>
      </w:pPr>
    </w:p>
    <w:p w14:paraId="00000003" w14:textId="26DFF73A" w:rsidR="00B91A26" w:rsidRDefault="00F218CD">
      <w:pPr>
        <w:jc w:val="both"/>
        <w:rPr>
          <w:b/>
          <w:sz w:val="22"/>
          <w:szCs w:val="22"/>
        </w:rPr>
      </w:pPr>
      <w:r>
        <w:rPr>
          <w:b/>
          <w:sz w:val="22"/>
          <w:szCs w:val="22"/>
        </w:rPr>
        <w:t xml:space="preserve">Praha, </w:t>
      </w:r>
      <w:r w:rsidR="00A6531F">
        <w:rPr>
          <w:b/>
          <w:sz w:val="22"/>
          <w:szCs w:val="22"/>
        </w:rPr>
        <w:t>25</w:t>
      </w:r>
      <w:r>
        <w:rPr>
          <w:b/>
          <w:sz w:val="22"/>
          <w:szCs w:val="22"/>
        </w:rPr>
        <w:t>.</w:t>
      </w:r>
      <w:r w:rsidR="004C0956">
        <w:rPr>
          <w:b/>
          <w:sz w:val="22"/>
          <w:szCs w:val="22"/>
        </w:rPr>
        <w:t xml:space="preserve"> ledna</w:t>
      </w:r>
      <w:r>
        <w:rPr>
          <w:b/>
          <w:sz w:val="22"/>
          <w:szCs w:val="22"/>
        </w:rPr>
        <w:t xml:space="preserve"> 202</w:t>
      </w:r>
      <w:r w:rsidR="004C0956">
        <w:rPr>
          <w:b/>
          <w:sz w:val="22"/>
          <w:szCs w:val="22"/>
        </w:rPr>
        <w:t>3</w:t>
      </w:r>
      <w:r>
        <w:rPr>
          <w:b/>
          <w:sz w:val="22"/>
          <w:szCs w:val="22"/>
        </w:rPr>
        <w:t xml:space="preserve"> </w:t>
      </w:r>
      <w:r>
        <w:rPr>
          <w:b/>
        </w:rPr>
        <w:t xml:space="preserve">– </w:t>
      </w:r>
      <w:r>
        <w:rPr>
          <w:b/>
          <w:sz w:val="22"/>
          <w:szCs w:val="22"/>
        </w:rPr>
        <w:t xml:space="preserve">První firma v Česku získala certifikát za přátelské prostředí pro zaměstnance potýkající se s migrénou. Tato závažná nemoc postihuje </w:t>
      </w:r>
      <w:r w:rsidR="007A51BE">
        <w:rPr>
          <w:b/>
          <w:sz w:val="22"/>
          <w:szCs w:val="22"/>
        </w:rPr>
        <w:t xml:space="preserve">přibližně </w:t>
      </w:r>
      <w:r>
        <w:rPr>
          <w:b/>
          <w:sz w:val="22"/>
          <w:szCs w:val="22"/>
        </w:rPr>
        <w:t xml:space="preserve">jednoho ze </w:t>
      </w:r>
      <w:r w:rsidR="007A51BE">
        <w:rPr>
          <w:b/>
          <w:sz w:val="22"/>
          <w:szCs w:val="22"/>
        </w:rPr>
        <w:t>deseti</w:t>
      </w:r>
      <w:r>
        <w:rPr>
          <w:b/>
          <w:sz w:val="22"/>
          <w:szCs w:val="22"/>
        </w:rPr>
        <w:t xml:space="preserve"> Čechů.</w:t>
      </w:r>
      <w:r w:rsidR="007613DD">
        <w:rPr>
          <w:b/>
          <w:sz w:val="22"/>
          <w:szCs w:val="22"/>
          <w:vertAlign w:val="superscript"/>
        </w:rPr>
        <w:t>1</w:t>
      </w:r>
      <w:r>
        <w:rPr>
          <w:sz w:val="22"/>
          <w:szCs w:val="22"/>
        </w:rPr>
        <w:t xml:space="preserve"> </w:t>
      </w:r>
      <w:r>
        <w:rPr>
          <w:b/>
          <w:sz w:val="22"/>
          <w:szCs w:val="22"/>
        </w:rPr>
        <w:t>Celosvětově představuje druhou nejčastější příčinu krátkodobé pracovní nepřítomnosti v nemanuálních zaměstnáních.</w:t>
      </w:r>
      <w:r w:rsidR="007613DD">
        <w:rPr>
          <w:b/>
          <w:sz w:val="22"/>
          <w:szCs w:val="22"/>
          <w:vertAlign w:val="superscript"/>
        </w:rPr>
        <w:t>2</w:t>
      </w:r>
      <w:r>
        <w:rPr>
          <w:b/>
          <w:sz w:val="22"/>
          <w:szCs w:val="22"/>
        </w:rPr>
        <w:t xml:space="preserve"> </w:t>
      </w:r>
      <w:r>
        <w:rPr>
          <w:b/>
          <w:color w:val="000000"/>
          <w:sz w:val="22"/>
          <w:szCs w:val="22"/>
        </w:rPr>
        <w:t>Přibližně pětina mužů a třetina žen mezi lidmi s migrénou uvádí, že ztratí více než 10 % ze svých pracovních dnů kvůli migréně</w:t>
      </w:r>
      <w:r>
        <w:rPr>
          <w:b/>
          <w:sz w:val="22"/>
          <w:szCs w:val="22"/>
        </w:rPr>
        <w:t>.</w:t>
      </w:r>
      <w:r w:rsidR="007613DD">
        <w:rPr>
          <w:b/>
          <w:sz w:val="22"/>
          <w:szCs w:val="22"/>
          <w:vertAlign w:val="superscript"/>
        </w:rPr>
        <w:t>3</w:t>
      </w:r>
      <w:r>
        <w:rPr>
          <w:b/>
          <w:sz w:val="22"/>
          <w:szCs w:val="22"/>
          <w:vertAlign w:val="superscript"/>
        </w:rPr>
        <w:t xml:space="preserve"> </w:t>
      </w:r>
      <w:r>
        <w:rPr>
          <w:b/>
          <w:sz w:val="22"/>
          <w:szCs w:val="22"/>
        </w:rPr>
        <w:t>Snížit její dopad na produktivitu zaměstnanců může i vstřícnější pracovní prostředí.</w:t>
      </w:r>
      <w:r w:rsidR="007613DD">
        <w:rPr>
          <w:b/>
          <w:sz w:val="22"/>
          <w:szCs w:val="22"/>
          <w:vertAlign w:val="superscript"/>
        </w:rPr>
        <w:t>4</w:t>
      </w:r>
      <w:r>
        <w:rPr>
          <w:sz w:val="22"/>
          <w:szCs w:val="22"/>
        </w:rPr>
        <w:t xml:space="preserve"> </w:t>
      </w:r>
      <w:r>
        <w:rPr>
          <w:b/>
          <w:sz w:val="22"/>
          <w:szCs w:val="22"/>
        </w:rPr>
        <w:t>Pomoc ze strany zaměstnavatele může být jednoduchá, s minimálními náklady, a přitom přinést obrovské změny.</w:t>
      </w:r>
    </w:p>
    <w:p w14:paraId="00000004" w14:textId="77777777" w:rsidR="00B91A26" w:rsidRDefault="00B91A26">
      <w:pPr>
        <w:rPr>
          <w:sz w:val="22"/>
          <w:szCs w:val="22"/>
        </w:rPr>
      </w:pPr>
    </w:p>
    <w:p w14:paraId="00000005" w14:textId="10BBEBC3" w:rsidR="00B91A26" w:rsidRDefault="00F218CD">
      <w:pPr>
        <w:jc w:val="both"/>
        <w:rPr>
          <w:sz w:val="22"/>
          <w:szCs w:val="22"/>
        </w:rPr>
      </w:pPr>
      <w:r>
        <w:rPr>
          <w:sz w:val="22"/>
          <w:szCs w:val="22"/>
        </w:rPr>
        <w:t xml:space="preserve">Certifikát </w:t>
      </w:r>
      <w:hyperlink r:id="rId12">
        <w:r>
          <w:rPr>
            <w:color w:val="0563C1"/>
            <w:sz w:val="22"/>
            <w:szCs w:val="22"/>
            <w:u w:val="single"/>
          </w:rPr>
          <w:t>Migraine Friendly Workplace</w:t>
        </w:r>
      </w:hyperlink>
      <w:r>
        <w:rPr>
          <w:sz w:val="22"/>
          <w:szCs w:val="22"/>
        </w:rPr>
        <w:t xml:space="preserve"> (MFW) byl vytvořen Evropskou aliancí pro migrénu a bolest hlavy (</w:t>
      </w:r>
      <w:hyperlink r:id="rId13">
        <w:r>
          <w:rPr>
            <w:color w:val="0563C1"/>
            <w:sz w:val="22"/>
            <w:szCs w:val="22"/>
            <w:u w:val="single"/>
          </w:rPr>
          <w:t>www.emhalliance.org</w:t>
        </w:r>
      </w:hyperlink>
      <w:r>
        <w:rPr>
          <w:sz w:val="22"/>
          <w:szCs w:val="22"/>
        </w:rPr>
        <w:t xml:space="preserve">), která zastřešuje pacientská sdružení pro osoby s migrénou a jinými bolestmi hlavy. Tato iniciativa si klade za cíl budovat osvětu, destigmatizovat a především vytvářet přívětivější pracovní prostředí pro lidi trpící migrénou. </w:t>
      </w:r>
      <w:r w:rsidRPr="00C265ED">
        <w:rPr>
          <w:i/>
          <w:sz w:val="22"/>
          <w:szCs w:val="22"/>
        </w:rPr>
        <w:t xml:space="preserve">„Společně bojujeme za dosažení lepší kvality života pro miliony lidí, kteří kromě jiného chtějí také budovat svou kariéru,“ </w:t>
      </w:r>
      <w:r w:rsidRPr="00C265ED">
        <w:rPr>
          <w:sz w:val="22"/>
          <w:szCs w:val="22"/>
        </w:rPr>
        <w:t xml:space="preserve">vysvětluje Angela Sáez, projektová manažerka MFW, a dodává: </w:t>
      </w:r>
      <w:r w:rsidRPr="00C265ED">
        <w:rPr>
          <w:i/>
          <w:sz w:val="22"/>
          <w:szCs w:val="22"/>
        </w:rPr>
        <w:t>„Proto jsme přišli s certifikací pro pracoviště, která chtějí být vstřícná k lidem s migrénou.“</w:t>
      </w:r>
      <w:r w:rsidRPr="00C265ED">
        <w:rPr>
          <w:sz w:val="22"/>
          <w:szCs w:val="22"/>
        </w:rPr>
        <w:t xml:space="preserve"> Jako první v České republice získala</w:t>
      </w:r>
      <w:r>
        <w:rPr>
          <w:sz w:val="22"/>
          <w:szCs w:val="22"/>
        </w:rPr>
        <w:t xml:space="preserve"> tuto certifikaci společnost Novartis CZ. </w:t>
      </w:r>
    </w:p>
    <w:p w14:paraId="00000006" w14:textId="77777777" w:rsidR="00B91A26" w:rsidRDefault="00B91A26">
      <w:pPr>
        <w:jc w:val="both"/>
        <w:rPr>
          <w:sz w:val="22"/>
          <w:szCs w:val="22"/>
        </w:rPr>
      </w:pPr>
    </w:p>
    <w:p w14:paraId="00000007" w14:textId="77777777" w:rsidR="00B91A26" w:rsidRDefault="00F218CD">
      <w:pPr>
        <w:jc w:val="both"/>
        <w:rPr>
          <w:sz w:val="22"/>
          <w:szCs w:val="22"/>
        </w:rPr>
      </w:pPr>
      <w:r>
        <w:rPr>
          <w:i/>
          <w:sz w:val="22"/>
          <w:szCs w:val="22"/>
        </w:rPr>
        <w:t xml:space="preserve">„Lidé s migrénou jsou velmi zodpovědní a výkonní zaměstnanci. Je proto v zájmu obou stran atakám migrény předcházet, a to nejen vhodnou léčbou, ale i přizpůsobením prostředí, ve kterém tráví velkou část jejich života. Je to jedna z cest, kterou jsme se vydali i my, a chceme tak podpořit své kolegy, kteří se s touto závažnou nemocí potýkají,“ </w:t>
      </w:r>
      <w:r>
        <w:rPr>
          <w:sz w:val="22"/>
          <w:szCs w:val="22"/>
        </w:rPr>
        <w:t>vysvětluje Kateřina Nosek, tisková mluvčí společnosti Novartis CZ.</w:t>
      </w:r>
    </w:p>
    <w:p w14:paraId="00000008" w14:textId="77777777" w:rsidR="00B91A26" w:rsidRDefault="00B91A26">
      <w:pPr>
        <w:jc w:val="both"/>
        <w:rPr>
          <w:sz w:val="22"/>
          <w:szCs w:val="22"/>
        </w:rPr>
      </w:pPr>
    </w:p>
    <w:p w14:paraId="00000009" w14:textId="77777777" w:rsidR="00B91A26" w:rsidRDefault="00F218CD">
      <w:pPr>
        <w:jc w:val="both"/>
        <w:rPr>
          <w:b/>
          <w:sz w:val="22"/>
          <w:szCs w:val="22"/>
        </w:rPr>
      </w:pPr>
      <w:r>
        <w:rPr>
          <w:b/>
          <w:sz w:val="22"/>
          <w:szCs w:val="22"/>
        </w:rPr>
        <w:t>Zvýšení produktivity a další výhody</w:t>
      </w:r>
    </w:p>
    <w:p w14:paraId="0000000E" w14:textId="1CEECF7C" w:rsidR="00B91A26" w:rsidRPr="00094071" w:rsidRDefault="00F218CD" w:rsidP="00094071">
      <w:pPr>
        <w:jc w:val="both"/>
        <w:rPr>
          <w:sz w:val="22"/>
          <w:szCs w:val="22"/>
        </w:rPr>
      </w:pPr>
      <w:r>
        <w:rPr>
          <w:sz w:val="22"/>
          <w:szCs w:val="22"/>
        </w:rPr>
        <w:t xml:space="preserve">Snahy o diverzitu, spravedlnost a inkluzi jsou zásadní pro každé úspěšné podnikání. Mnohé z těchto snah se však soustředí pouze na náborový proces a poté nechají znevýhodněné </w:t>
      </w:r>
      <w:r w:rsidR="00DB1A05">
        <w:rPr>
          <w:sz w:val="22"/>
          <w:szCs w:val="22"/>
        </w:rPr>
        <w:t>pracovníky</w:t>
      </w:r>
      <w:r>
        <w:rPr>
          <w:sz w:val="22"/>
          <w:szCs w:val="22"/>
        </w:rPr>
        <w:t xml:space="preserve"> vlastnímu osudu. Pokud se pracoviště stane přátelské k lidem s migrénou, sníží se jejich absence, a tedy i naroste produktivita práce, zvýší se loajalita zaměstnanců, zlepší se jejich emoční a fyzické zdraví, pověst firmy i pracovní kultura. V neposlední řadě společnosti touto cestou získají další marketingový nástroj pro nábor zaměstnanců. Ti se budou cítit respektováni a méně spouštěčů atak migrény pro ně bude znamenat možnost podávat lepší pracovní výkony.</w:t>
      </w:r>
      <w:r w:rsidR="007613DD">
        <w:rPr>
          <w:sz w:val="22"/>
          <w:szCs w:val="22"/>
          <w:vertAlign w:val="superscript"/>
        </w:rPr>
        <w:t>5</w:t>
      </w:r>
      <w:r>
        <w:rPr>
          <w:sz w:val="22"/>
          <w:szCs w:val="22"/>
        </w:rPr>
        <w:t xml:space="preserve"> Pokud tedy společnosti investují do strategií zvládání migrény, bude z toho profitovat každý.</w:t>
      </w:r>
      <w:r w:rsidR="007613DD">
        <w:rPr>
          <w:sz w:val="22"/>
          <w:szCs w:val="22"/>
          <w:vertAlign w:val="superscript"/>
        </w:rPr>
        <w:t>6</w:t>
      </w:r>
    </w:p>
    <w:p w14:paraId="0000000F" w14:textId="77777777" w:rsidR="00B91A26" w:rsidRDefault="00B91A26">
      <w:pPr>
        <w:rPr>
          <w:b/>
          <w:sz w:val="22"/>
          <w:szCs w:val="22"/>
        </w:rPr>
      </w:pPr>
    </w:p>
    <w:p w14:paraId="00000010" w14:textId="77777777" w:rsidR="00B91A26" w:rsidRDefault="00F218CD">
      <w:pPr>
        <w:rPr>
          <w:sz w:val="22"/>
          <w:szCs w:val="22"/>
        </w:rPr>
      </w:pPr>
      <w:r>
        <w:rPr>
          <w:b/>
          <w:sz w:val="22"/>
          <w:szCs w:val="22"/>
        </w:rPr>
        <w:t>Migréna – závažná nemoc</w:t>
      </w:r>
    </w:p>
    <w:p w14:paraId="78784762" w14:textId="5AEC2676" w:rsidR="00FD58A7" w:rsidRDefault="00F218CD">
      <w:pPr>
        <w:jc w:val="both"/>
        <w:rPr>
          <w:sz w:val="22"/>
          <w:szCs w:val="22"/>
        </w:rPr>
      </w:pPr>
      <w:r>
        <w:rPr>
          <w:sz w:val="22"/>
          <w:szCs w:val="22"/>
        </w:rPr>
        <w:lastRenderedPageBreak/>
        <w:t>Migréna je časté a závažné neurologické onemocnění, které ovlivňuje mnoho aspektů lidského života a vztahů, duševního zdraví i práce. V Česku jím trpí více než milion lidí.</w:t>
      </w:r>
      <w:r w:rsidR="007613DD">
        <w:rPr>
          <w:sz w:val="22"/>
          <w:szCs w:val="22"/>
          <w:vertAlign w:val="superscript"/>
        </w:rPr>
        <w:t>7</w:t>
      </w:r>
      <w:r>
        <w:rPr>
          <w:sz w:val="22"/>
          <w:szCs w:val="22"/>
        </w:rPr>
        <w:t xml:space="preserve"> Nejvíce jsou migrénou postiženy ženy v produktivním věku 35 až 55 let. </w:t>
      </w:r>
      <w:r w:rsidR="007D42CE" w:rsidRPr="00A2180A">
        <w:rPr>
          <w:sz w:val="22"/>
          <w:szCs w:val="22"/>
        </w:rPr>
        <w:t xml:space="preserve">Pro záchvaty migrény je </w:t>
      </w:r>
      <w:r w:rsidR="009A19E8">
        <w:rPr>
          <w:sz w:val="22"/>
          <w:szCs w:val="22"/>
        </w:rPr>
        <w:t xml:space="preserve">středně silná až silná </w:t>
      </w:r>
      <w:r w:rsidR="007D42CE" w:rsidRPr="00A2180A">
        <w:rPr>
          <w:sz w:val="22"/>
          <w:szCs w:val="22"/>
        </w:rPr>
        <w:t xml:space="preserve">pulzující bolest hlavy, která může trvat od tří hodin do zhruba tří dnů. Provází ji nevolnosti, zvracení, závratě, světloplachost, citlivost na zvuky či zápachy. Po skončení </w:t>
      </w:r>
      <w:r w:rsidR="00DA5FF4">
        <w:rPr>
          <w:sz w:val="22"/>
          <w:szCs w:val="22"/>
        </w:rPr>
        <w:t>ataky</w:t>
      </w:r>
      <w:r w:rsidR="007D42CE" w:rsidRPr="00A2180A">
        <w:rPr>
          <w:sz w:val="22"/>
          <w:szCs w:val="22"/>
        </w:rPr>
        <w:t xml:space="preserve"> </w:t>
      </w:r>
      <w:r w:rsidR="009A19E8">
        <w:rPr>
          <w:sz w:val="22"/>
          <w:szCs w:val="22"/>
        </w:rPr>
        <w:t>může být</w:t>
      </w:r>
      <w:r w:rsidR="007D42CE" w:rsidRPr="00A2180A">
        <w:rPr>
          <w:sz w:val="22"/>
          <w:szCs w:val="22"/>
        </w:rPr>
        <w:t xml:space="preserve"> člověk absolutně vyčerpaný.</w:t>
      </w:r>
      <w:r w:rsidR="007613DD">
        <w:rPr>
          <w:sz w:val="22"/>
          <w:szCs w:val="22"/>
          <w:vertAlign w:val="superscript"/>
        </w:rPr>
        <w:t>8</w:t>
      </w:r>
      <w:r w:rsidR="00FD58A7">
        <w:rPr>
          <w:sz w:val="22"/>
          <w:szCs w:val="22"/>
        </w:rPr>
        <w:t xml:space="preserve"> </w:t>
      </w:r>
    </w:p>
    <w:p w14:paraId="5D0840F4" w14:textId="77777777" w:rsidR="00FD58A7" w:rsidRDefault="00FD58A7">
      <w:pPr>
        <w:jc w:val="both"/>
        <w:rPr>
          <w:sz w:val="22"/>
          <w:szCs w:val="22"/>
        </w:rPr>
      </w:pPr>
    </w:p>
    <w:p w14:paraId="00000012" w14:textId="367A8BE4" w:rsidR="00B91A26" w:rsidRDefault="00F218CD">
      <w:pPr>
        <w:jc w:val="both"/>
        <w:rPr>
          <w:sz w:val="22"/>
          <w:szCs w:val="22"/>
        </w:rPr>
      </w:pPr>
      <w:r>
        <w:rPr>
          <w:sz w:val="22"/>
          <w:szCs w:val="22"/>
        </w:rPr>
        <w:t>Zaměstnanci s migrénou zameškají kvůli záchvatům migrény v průměru 4,4 pracovních dnů ročně a dalších 11,4 dnů ročně stráví se sníženou produktivitou, což může zaměstnavatele stát ještě více než skutečná absence.</w:t>
      </w:r>
      <w:r w:rsidR="007613DD">
        <w:rPr>
          <w:sz w:val="22"/>
          <w:szCs w:val="22"/>
          <w:vertAlign w:val="superscript"/>
        </w:rPr>
        <w:t>9</w:t>
      </w:r>
      <w:r>
        <w:rPr>
          <w:sz w:val="22"/>
          <w:szCs w:val="22"/>
        </w:rPr>
        <w:t xml:space="preserve"> Závažnost společenského a ekonomického dopadu je enormní. Přímé a nepřímé náklady spojené s migrénou ročně v Evropě přesahují 95 miliard eur.</w:t>
      </w:r>
      <w:r w:rsidR="007613DD">
        <w:rPr>
          <w:sz w:val="22"/>
          <w:szCs w:val="22"/>
          <w:vertAlign w:val="superscript"/>
        </w:rPr>
        <w:t>10</w:t>
      </w:r>
    </w:p>
    <w:p w14:paraId="799DE2EC" w14:textId="38CE395D" w:rsidR="005C31CB" w:rsidRDefault="005C31CB">
      <w:pPr>
        <w:jc w:val="both"/>
        <w:rPr>
          <w:sz w:val="22"/>
          <w:szCs w:val="22"/>
        </w:rPr>
      </w:pPr>
    </w:p>
    <w:p w14:paraId="5D0682F9" w14:textId="609E8AE1" w:rsidR="001906F3" w:rsidRDefault="008C413F" w:rsidP="0042643C">
      <w:pPr>
        <w:jc w:val="both"/>
        <w:rPr>
          <w:sz w:val="22"/>
          <w:szCs w:val="22"/>
        </w:rPr>
      </w:pPr>
      <w:r>
        <w:rPr>
          <w:sz w:val="22"/>
          <w:szCs w:val="22"/>
        </w:rPr>
        <w:t xml:space="preserve">Rýza Blažejovská, zakladatelka pacientské organizace </w:t>
      </w:r>
      <w:hyperlink r:id="rId14">
        <w:r>
          <w:rPr>
            <w:color w:val="0563C1"/>
            <w:sz w:val="22"/>
            <w:szCs w:val="22"/>
            <w:u w:val="single"/>
          </w:rPr>
          <w:t>Migréna-help</w:t>
        </w:r>
      </w:hyperlink>
      <w:r>
        <w:rPr>
          <w:color w:val="0563C1"/>
          <w:sz w:val="22"/>
          <w:szCs w:val="22"/>
          <w:u w:val="single"/>
        </w:rPr>
        <w:t xml:space="preserve"> </w:t>
      </w:r>
      <w:r>
        <w:rPr>
          <w:sz w:val="22"/>
          <w:szCs w:val="22"/>
        </w:rPr>
        <w:t>a ambasadorka projektu Migraine Friendly Workplace v</w:t>
      </w:r>
      <w:r w:rsidR="00D878CB">
        <w:rPr>
          <w:sz w:val="22"/>
          <w:szCs w:val="22"/>
        </w:rPr>
        <w:t> </w:t>
      </w:r>
      <w:r>
        <w:rPr>
          <w:sz w:val="22"/>
          <w:szCs w:val="22"/>
        </w:rPr>
        <w:t>ČR</w:t>
      </w:r>
      <w:r w:rsidR="00D878CB">
        <w:rPr>
          <w:sz w:val="22"/>
          <w:szCs w:val="22"/>
        </w:rPr>
        <w:t xml:space="preserve">, uvádí: </w:t>
      </w:r>
      <w:r w:rsidR="00C52B6A">
        <w:rPr>
          <w:i/>
          <w:color w:val="000000"/>
          <w:sz w:val="22"/>
          <w:szCs w:val="22"/>
        </w:rPr>
        <w:t>„P</w:t>
      </w:r>
      <w:r w:rsidR="00656367">
        <w:rPr>
          <w:i/>
          <w:color w:val="000000"/>
          <w:sz w:val="22"/>
          <w:szCs w:val="22"/>
        </w:rPr>
        <w:t xml:space="preserve">odle </w:t>
      </w:r>
      <w:hyperlink r:id="rId15" w:history="1">
        <w:r w:rsidR="00656367" w:rsidRPr="00EB632F">
          <w:rPr>
            <w:rStyle w:val="Hypertextovodkaz"/>
            <w:i/>
            <w:sz w:val="22"/>
            <w:szCs w:val="22"/>
          </w:rPr>
          <w:t>průzkumu</w:t>
        </w:r>
      </w:hyperlink>
      <w:r w:rsidR="00656367">
        <w:rPr>
          <w:i/>
          <w:color w:val="000000"/>
          <w:sz w:val="22"/>
          <w:szCs w:val="22"/>
        </w:rPr>
        <w:t>, který jsme v roce 2021 realizovali</w:t>
      </w:r>
      <w:r w:rsidR="00EB632F">
        <w:rPr>
          <w:i/>
          <w:color w:val="000000"/>
          <w:sz w:val="22"/>
          <w:szCs w:val="22"/>
        </w:rPr>
        <w:t>,</w:t>
      </w:r>
      <w:r w:rsidR="00656367">
        <w:rPr>
          <w:i/>
          <w:color w:val="000000"/>
          <w:sz w:val="22"/>
          <w:szCs w:val="22"/>
        </w:rPr>
        <w:t xml:space="preserve"> p</w:t>
      </w:r>
      <w:r w:rsidR="00C52B6A">
        <w:rPr>
          <w:i/>
          <w:color w:val="000000"/>
          <w:sz w:val="22"/>
          <w:szCs w:val="22"/>
        </w:rPr>
        <w:t xml:space="preserve">řibližně </w:t>
      </w:r>
      <w:r w:rsidR="00532991" w:rsidRPr="00536032">
        <w:rPr>
          <w:i/>
          <w:color w:val="000000"/>
          <w:sz w:val="22"/>
          <w:szCs w:val="22"/>
        </w:rPr>
        <w:t xml:space="preserve">60 % pacientů s migrénou omezuje jejich nemoc v hledání práce, někteří dostávají výtky nebo dokonce výpověď. </w:t>
      </w:r>
      <w:r w:rsidR="00C178A7" w:rsidRPr="00536032">
        <w:rPr>
          <w:i/>
          <w:color w:val="000000"/>
          <w:sz w:val="22"/>
          <w:szCs w:val="22"/>
        </w:rPr>
        <w:t>Se svou nemocí seznámí zaměstnavatele pouhých 32 % respondentů</w:t>
      </w:r>
      <w:r w:rsidR="008F1079">
        <w:rPr>
          <w:i/>
          <w:color w:val="000000"/>
          <w:sz w:val="22"/>
          <w:szCs w:val="22"/>
        </w:rPr>
        <w:t xml:space="preserve">, ale </w:t>
      </w:r>
      <w:r w:rsidR="005F0D25">
        <w:rPr>
          <w:i/>
          <w:color w:val="000000"/>
          <w:sz w:val="22"/>
          <w:szCs w:val="22"/>
        </w:rPr>
        <w:t>vstřícn</w:t>
      </w:r>
      <w:r w:rsidR="005260D9">
        <w:rPr>
          <w:i/>
          <w:color w:val="000000"/>
          <w:sz w:val="22"/>
          <w:szCs w:val="22"/>
        </w:rPr>
        <w:t>ých</w:t>
      </w:r>
      <w:r w:rsidR="00A33598">
        <w:rPr>
          <w:i/>
          <w:color w:val="000000"/>
          <w:sz w:val="22"/>
          <w:szCs w:val="22"/>
        </w:rPr>
        <w:t xml:space="preserve"> opatření </w:t>
      </w:r>
      <w:r w:rsidR="00C178A7" w:rsidRPr="00536032">
        <w:rPr>
          <w:i/>
          <w:color w:val="000000"/>
          <w:sz w:val="22"/>
          <w:szCs w:val="22"/>
        </w:rPr>
        <w:t xml:space="preserve">se nakonec dočká </w:t>
      </w:r>
      <w:r w:rsidR="0020583E">
        <w:rPr>
          <w:i/>
          <w:color w:val="000000"/>
          <w:sz w:val="22"/>
          <w:szCs w:val="22"/>
        </w:rPr>
        <w:t xml:space="preserve">jen </w:t>
      </w:r>
      <w:r w:rsidR="00C178A7" w:rsidRPr="00536032">
        <w:rPr>
          <w:i/>
          <w:color w:val="000000"/>
          <w:sz w:val="22"/>
          <w:szCs w:val="22"/>
        </w:rPr>
        <w:t>2</w:t>
      </w:r>
      <w:r w:rsidR="00AB5F6E">
        <w:rPr>
          <w:i/>
          <w:color w:val="000000"/>
          <w:sz w:val="22"/>
          <w:szCs w:val="22"/>
        </w:rPr>
        <w:t>1</w:t>
      </w:r>
      <w:r w:rsidR="00C178A7" w:rsidRPr="00536032">
        <w:rPr>
          <w:i/>
          <w:color w:val="000000"/>
          <w:sz w:val="22"/>
          <w:szCs w:val="22"/>
        </w:rPr>
        <w:t xml:space="preserve"> % </w:t>
      </w:r>
      <w:r w:rsidR="0020583E">
        <w:rPr>
          <w:i/>
          <w:color w:val="000000"/>
          <w:sz w:val="22"/>
          <w:szCs w:val="22"/>
        </w:rPr>
        <w:t>z nich</w:t>
      </w:r>
      <w:r w:rsidR="00C178A7" w:rsidRPr="00536032">
        <w:rPr>
          <w:i/>
          <w:color w:val="000000"/>
          <w:sz w:val="22"/>
          <w:szCs w:val="22"/>
        </w:rPr>
        <w:t>. S negativní odezvou kolegů na tyto úlevy se pak setká 46 % těch, kdo je získali. Dostává se jim reakcí typu "hlava bolí každého," nebo "to si vymýšlíš". Výjimkou nejsou ani nařčení z hypochondrie, lenosti, psychické lability či simulace</w:t>
      </w:r>
      <w:r w:rsidR="00D878CB">
        <w:rPr>
          <w:i/>
          <w:color w:val="000000"/>
          <w:sz w:val="22"/>
          <w:szCs w:val="22"/>
        </w:rPr>
        <w:t>.</w:t>
      </w:r>
      <w:r w:rsidR="0034771A">
        <w:rPr>
          <w:i/>
          <w:color w:val="000000"/>
          <w:sz w:val="22"/>
          <w:szCs w:val="22"/>
        </w:rPr>
        <w:t xml:space="preserve">“ </w:t>
      </w:r>
      <w:r w:rsidR="003629A6">
        <w:rPr>
          <w:iCs/>
          <w:color w:val="000000"/>
          <w:sz w:val="22"/>
          <w:szCs w:val="22"/>
        </w:rPr>
        <w:t>Po</w:t>
      </w:r>
      <w:r w:rsidR="00D976A8">
        <w:rPr>
          <w:iCs/>
          <w:color w:val="000000"/>
          <w:sz w:val="22"/>
          <w:szCs w:val="22"/>
        </w:rPr>
        <w:t>pisuje</w:t>
      </w:r>
      <w:r w:rsidR="00587AFE">
        <w:rPr>
          <w:iCs/>
          <w:color w:val="000000"/>
          <w:sz w:val="22"/>
          <w:szCs w:val="22"/>
        </w:rPr>
        <w:t xml:space="preserve"> zkušenosti </w:t>
      </w:r>
      <w:r w:rsidR="008267E4">
        <w:rPr>
          <w:iCs/>
          <w:color w:val="000000"/>
          <w:sz w:val="22"/>
          <w:szCs w:val="22"/>
        </w:rPr>
        <w:t>zaměstnanců s migrénou Blažejovská, která se</w:t>
      </w:r>
      <w:r w:rsidR="00690FE1">
        <w:rPr>
          <w:i/>
          <w:color w:val="000000"/>
          <w:sz w:val="22"/>
          <w:szCs w:val="22"/>
        </w:rPr>
        <w:t xml:space="preserve"> </w:t>
      </w:r>
      <w:r w:rsidR="008267E4">
        <w:rPr>
          <w:sz w:val="22"/>
          <w:szCs w:val="22"/>
        </w:rPr>
        <w:t>s</w:t>
      </w:r>
      <w:r w:rsidR="009C6499">
        <w:rPr>
          <w:sz w:val="22"/>
          <w:szCs w:val="22"/>
        </w:rPr>
        <w:t>ama</w:t>
      </w:r>
      <w:r w:rsidR="00C305C6">
        <w:rPr>
          <w:sz w:val="22"/>
          <w:szCs w:val="22"/>
        </w:rPr>
        <w:t xml:space="preserve"> s touto nemocí potýká</w:t>
      </w:r>
      <w:r w:rsidR="009C6499">
        <w:rPr>
          <w:sz w:val="22"/>
          <w:szCs w:val="22"/>
        </w:rPr>
        <w:t xml:space="preserve"> přes 10 let</w:t>
      </w:r>
      <w:r w:rsidR="00C305C6">
        <w:rPr>
          <w:sz w:val="22"/>
          <w:szCs w:val="22"/>
        </w:rPr>
        <w:t>.</w:t>
      </w:r>
      <w:r w:rsidR="009C6499">
        <w:rPr>
          <w:sz w:val="22"/>
          <w:szCs w:val="22"/>
        </w:rPr>
        <w:t xml:space="preserve"> </w:t>
      </w:r>
    </w:p>
    <w:p w14:paraId="0C5C3BD1" w14:textId="77777777" w:rsidR="00920687" w:rsidRDefault="00920687">
      <w:pPr>
        <w:jc w:val="both"/>
        <w:rPr>
          <w:i/>
          <w:sz w:val="22"/>
          <w:szCs w:val="22"/>
        </w:rPr>
      </w:pPr>
    </w:p>
    <w:p w14:paraId="00000015" w14:textId="6BF8AC0B" w:rsidR="00B91A26" w:rsidRDefault="00F218CD">
      <w:pPr>
        <w:jc w:val="both"/>
        <w:rPr>
          <w:sz w:val="22"/>
          <w:szCs w:val="22"/>
        </w:rPr>
      </w:pPr>
      <w:r>
        <w:rPr>
          <w:sz w:val="22"/>
          <w:szCs w:val="22"/>
        </w:rPr>
        <w:t>Spouštěče migrenózního záchvatu se často vyskytují právě na pracovišti. Mohou jimi být třeba ostré světlo v kanceláři, hlasité zvuky, silné pachy, vysoká teplota či klimatizace, noční směny, nevhodné židle a další.</w:t>
      </w:r>
      <w:r w:rsidR="007613DD">
        <w:rPr>
          <w:sz w:val="22"/>
          <w:szCs w:val="22"/>
          <w:vertAlign w:val="superscript"/>
        </w:rPr>
        <w:t>11</w:t>
      </w:r>
      <w:r>
        <w:rPr>
          <w:sz w:val="22"/>
          <w:szCs w:val="22"/>
        </w:rPr>
        <w:t xml:space="preserve">   </w:t>
      </w:r>
    </w:p>
    <w:p w14:paraId="00000016" w14:textId="77777777" w:rsidR="00B91A26" w:rsidRDefault="00B91A26">
      <w:pPr>
        <w:rPr>
          <w:sz w:val="22"/>
          <w:szCs w:val="22"/>
        </w:rPr>
      </w:pPr>
    </w:p>
    <w:p w14:paraId="00000017" w14:textId="62235B92" w:rsidR="00B91A26" w:rsidRDefault="00F218CD">
      <w:pPr>
        <w:rPr>
          <w:sz w:val="22"/>
          <w:szCs w:val="22"/>
        </w:rPr>
      </w:pPr>
      <w:r>
        <w:rPr>
          <w:b/>
          <w:sz w:val="22"/>
          <w:szCs w:val="22"/>
        </w:rPr>
        <w:t xml:space="preserve">Pracovní prostředí přátelské k </w:t>
      </w:r>
      <w:sdt>
        <w:sdtPr>
          <w:tag w:val="goog_rdk_16"/>
          <w:id w:val="4104577"/>
        </w:sdtPr>
        <w:sdtEndPr/>
        <w:sdtContent>
          <w:r>
            <w:rPr>
              <w:b/>
              <w:sz w:val="22"/>
              <w:szCs w:val="22"/>
            </w:rPr>
            <w:t xml:space="preserve">lidem s migrénou </w:t>
          </w:r>
        </w:sdtContent>
      </w:sdt>
      <w:sdt>
        <w:sdtPr>
          <w:tag w:val="goog_rdk_17"/>
          <w:id w:val="657734169"/>
          <w:showingPlcHdr/>
        </w:sdtPr>
        <w:sdtEndPr/>
        <w:sdtContent>
          <w:r w:rsidR="000113D8">
            <w:t xml:space="preserve">     </w:t>
          </w:r>
        </w:sdtContent>
      </w:sdt>
    </w:p>
    <w:p w14:paraId="00000018" w14:textId="2038A359" w:rsidR="00B91A26" w:rsidRDefault="00F218CD">
      <w:pPr>
        <w:jc w:val="both"/>
        <w:rPr>
          <w:sz w:val="22"/>
          <w:szCs w:val="22"/>
        </w:rPr>
      </w:pPr>
      <w:r>
        <w:rPr>
          <w:sz w:val="22"/>
          <w:szCs w:val="22"/>
        </w:rPr>
        <w:t xml:space="preserve">Dobrou zprávou je, že náklady na dopady migrény lze významně snížit jednoduchými a efektivními opatřeními. Pokud se tedy zaměstnavatel rozhodne podpořit své zaměstnance, kteří trpí migrénou, v první řadě </w:t>
      </w:r>
      <w:r w:rsidR="007E2B32">
        <w:rPr>
          <w:sz w:val="22"/>
          <w:szCs w:val="22"/>
        </w:rPr>
        <w:t>musí zajistit</w:t>
      </w:r>
      <w:r>
        <w:rPr>
          <w:sz w:val="22"/>
          <w:szCs w:val="22"/>
        </w:rPr>
        <w:t xml:space="preserve"> informovanost</w:t>
      </w:r>
      <w:r w:rsidR="003E5F6E">
        <w:rPr>
          <w:sz w:val="22"/>
          <w:szCs w:val="22"/>
        </w:rPr>
        <w:t xml:space="preserve"> všech na pracovišti</w:t>
      </w:r>
      <w:r>
        <w:rPr>
          <w:sz w:val="22"/>
          <w:szCs w:val="22"/>
        </w:rPr>
        <w:t>. Po celém světě byly provedeny desítky lékařsky podložených výzkumů hodnotících různé vzdělávací programy zaměstnanců a návratnost investic je mimořádná. Jednoduché webináře, školení či newslettery o migréně mohou zvýšit celkovou produktivitu pracoviště o 29-36 %.</w:t>
      </w:r>
      <w:r w:rsidR="007613DD">
        <w:rPr>
          <w:sz w:val="22"/>
          <w:szCs w:val="22"/>
          <w:vertAlign w:val="superscript"/>
        </w:rPr>
        <w:t>12</w:t>
      </w:r>
      <w:r>
        <w:rPr>
          <w:sz w:val="22"/>
          <w:szCs w:val="22"/>
        </w:rPr>
        <w:t xml:space="preserve"> Dále je třeba vytvořit vhodné pracovní prostředí s co nejmenším množstvím spouštěčů atak migrény. Doporučuje se umožnit </w:t>
      </w:r>
      <w:r w:rsidR="00D5530A">
        <w:rPr>
          <w:sz w:val="22"/>
          <w:szCs w:val="22"/>
        </w:rPr>
        <w:t>lidem</w:t>
      </w:r>
      <w:r>
        <w:rPr>
          <w:sz w:val="22"/>
          <w:szCs w:val="22"/>
        </w:rPr>
        <w:t xml:space="preserve"> s migrénou flexibilní pracovní dobu a práci mimo kancelář, klidové zóny na pracovišti či odpočívárny, dostatek přirozeného světla a větrání, neustálý přístup k pitné vodě či nabídnout pohybové aktivity a další.</w:t>
      </w:r>
      <w:r w:rsidR="007613DD">
        <w:rPr>
          <w:sz w:val="22"/>
          <w:szCs w:val="22"/>
          <w:vertAlign w:val="superscript"/>
        </w:rPr>
        <w:t>5</w:t>
      </w:r>
      <w:r>
        <w:rPr>
          <w:sz w:val="22"/>
          <w:szCs w:val="22"/>
        </w:rPr>
        <w:t xml:space="preserve"> </w:t>
      </w:r>
    </w:p>
    <w:p w14:paraId="00000019" w14:textId="77777777" w:rsidR="00B91A26" w:rsidRDefault="00B91A26">
      <w:pPr>
        <w:jc w:val="both"/>
        <w:rPr>
          <w:sz w:val="22"/>
          <w:szCs w:val="22"/>
        </w:rPr>
      </w:pPr>
    </w:p>
    <w:p w14:paraId="0000001A" w14:textId="4BE51BB4" w:rsidR="00B91A26" w:rsidRDefault="00F218CD">
      <w:pPr>
        <w:jc w:val="both"/>
        <w:rPr>
          <w:sz w:val="22"/>
          <w:szCs w:val="22"/>
        </w:rPr>
      </w:pPr>
      <w:r>
        <w:rPr>
          <w:sz w:val="22"/>
          <w:szCs w:val="22"/>
        </w:rPr>
        <w:t xml:space="preserve">EMHA ve spolupráci s KPMG vytvořila seznam 15 iniciativ, které představují vhodné úpravy pracovního prostředí pro lidi s migrénou. Společnost Novartis CZ splňovala 13 iniciativ již před získáním známky. Největší výzvou byla informovanost zaměstnanců a s ní pomohla právě EMHA, která vytvořila edukativní materiál v českém a anglickém jazyce. V případě zájmu o konzultaci se zaměstnavatelé mohou obracet na pacientskou organizaci </w:t>
      </w:r>
      <w:hyperlink r:id="rId16">
        <w:r>
          <w:rPr>
            <w:color w:val="0563C1"/>
            <w:sz w:val="22"/>
            <w:szCs w:val="22"/>
            <w:u w:val="single"/>
          </w:rPr>
          <w:t>Migréna-help</w:t>
        </w:r>
      </w:hyperlink>
      <w:r>
        <w:rPr>
          <w:sz w:val="22"/>
          <w:szCs w:val="22"/>
        </w:rPr>
        <w:t xml:space="preserve"> či přímo </w:t>
      </w:r>
      <w:hyperlink r:id="rId17">
        <w:r>
          <w:rPr>
            <w:color w:val="0563C1"/>
            <w:sz w:val="22"/>
            <w:szCs w:val="22"/>
            <w:u w:val="single"/>
          </w:rPr>
          <w:t>EMHA</w:t>
        </w:r>
      </w:hyperlink>
      <w:r>
        <w:rPr>
          <w:sz w:val="22"/>
          <w:szCs w:val="22"/>
        </w:rPr>
        <w:t>.</w:t>
      </w:r>
    </w:p>
    <w:p w14:paraId="0000001B" w14:textId="77777777" w:rsidR="00B91A26" w:rsidRDefault="00B91A26">
      <w:pPr>
        <w:rPr>
          <w:sz w:val="22"/>
          <w:szCs w:val="22"/>
        </w:rPr>
      </w:pPr>
    </w:p>
    <w:p w14:paraId="0000001C" w14:textId="77777777" w:rsidR="00B91A26" w:rsidRDefault="00F218CD">
      <w:pPr>
        <w:rPr>
          <w:b/>
          <w:sz w:val="22"/>
          <w:szCs w:val="22"/>
        </w:rPr>
      </w:pPr>
      <w:r>
        <w:rPr>
          <w:b/>
          <w:sz w:val="22"/>
          <w:szCs w:val="22"/>
        </w:rPr>
        <w:t>Jak získat známku MFW</w:t>
      </w:r>
    </w:p>
    <w:p w14:paraId="0000001D" w14:textId="77777777" w:rsidR="00B91A26" w:rsidRDefault="00F218CD">
      <w:pPr>
        <w:jc w:val="both"/>
        <w:rPr>
          <w:sz w:val="22"/>
          <w:szCs w:val="22"/>
        </w:rPr>
      </w:pPr>
      <w:r>
        <w:rPr>
          <w:sz w:val="22"/>
          <w:szCs w:val="22"/>
        </w:rPr>
        <w:lastRenderedPageBreak/>
        <w:t>V případě, že se společnost rozhodne ucházet o tuto certifikaci, stačí zaslat email na </w:t>
      </w:r>
      <w:hyperlink r:id="rId18">
        <w:r>
          <w:rPr>
            <w:color w:val="000000"/>
            <w:sz w:val="22"/>
            <w:szCs w:val="22"/>
            <w:u w:val="single"/>
          </w:rPr>
          <w:t>migrainefriendlystamp@emhalliance.org</w:t>
        </w:r>
      </w:hyperlink>
      <w:r>
        <w:rPr>
          <w:sz w:val="22"/>
          <w:szCs w:val="22"/>
        </w:rPr>
        <w:t>. Z </w:t>
      </w:r>
      <w:hyperlink r:id="rId19" w:anchor="news">
        <w:r>
          <w:rPr>
            <w:color w:val="0563C1"/>
            <w:sz w:val="22"/>
            <w:szCs w:val="22"/>
            <w:u w:val="single"/>
          </w:rPr>
          <w:t>EMHA</w:t>
        </w:r>
      </w:hyperlink>
      <w:r>
        <w:rPr>
          <w:color w:val="0563C1"/>
          <w:sz w:val="22"/>
          <w:szCs w:val="22"/>
          <w:u w:val="single"/>
        </w:rPr>
        <w:t xml:space="preserve"> </w:t>
      </w:r>
      <w:r>
        <w:rPr>
          <w:sz w:val="22"/>
          <w:szCs w:val="22"/>
        </w:rPr>
        <w:t xml:space="preserve">se obratem ozvou s podrobnými informacemi a návrhem online schůzky, kde budou probrány všechny detaily. </w:t>
      </w:r>
    </w:p>
    <w:p w14:paraId="0000001E" w14:textId="77777777" w:rsidR="00B91A26" w:rsidRDefault="00B91A26">
      <w:pPr>
        <w:jc w:val="both"/>
        <w:rPr>
          <w:sz w:val="22"/>
          <w:szCs w:val="22"/>
        </w:rPr>
      </w:pPr>
    </w:p>
    <w:p w14:paraId="0000001F" w14:textId="77777777" w:rsidR="00B91A26" w:rsidRDefault="00B91A26">
      <w:pPr>
        <w:jc w:val="both"/>
        <w:rPr>
          <w:sz w:val="22"/>
          <w:szCs w:val="22"/>
        </w:rPr>
      </w:pPr>
    </w:p>
    <w:p w14:paraId="00000020" w14:textId="77777777" w:rsidR="00B91A26" w:rsidRDefault="00F218CD">
      <w:pPr>
        <w:rPr>
          <w:b/>
          <w:sz w:val="22"/>
          <w:szCs w:val="22"/>
        </w:rPr>
      </w:pPr>
      <w:r>
        <w:rPr>
          <w:b/>
          <w:sz w:val="22"/>
          <w:szCs w:val="22"/>
        </w:rPr>
        <w:t xml:space="preserve">Kontakt pro média: </w:t>
      </w:r>
    </w:p>
    <w:p w14:paraId="00000021" w14:textId="77777777" w:rsidR="00B91A26" w:rsidRDefault="00F218CD">
      <w:pPr>
        <w:jc w:val="both"/>
        <w:rPr>
          <w:color w:val="0563C1"/>
          <w:sz w:val="22"/>
          <w:szCs w:val="22"/>
          <w:u w:val="single"/>
        </w:rPr>
      </w:pPr>
      <w:r>
        <w:rPr>
          <w:sz w:val="22"/>
          <w:szCs w:val="22"/>
        </w:rPr>
        <w:t xml:space="preserve">Kristýna Hudeová, PR Manager, Havas, 727 818 975, </w:t>
      </w:r>
      <w:hyperlink r:id="rId20">
        <w:r>
          <w:rPr>
            <w:sz w:val="22"/>
            <w:szCs w:val="22"/>
          </w:rPr>
          <w:t>kristyna.hudeova@havaspr.com</w:t>
        </w:r>
      </w:hyperlink>
    </w:p>
    <w:p w14:paraId="00000022" w14:textId="77777777" w:rsidR="00B91A26" w:rsidRDefault="00F218CD">
      <w:pPr>
        <w:jc w:val="both"/>
        <w:rPr>
          <w:sz w:val="22"/>
          <w:szCs w:val="22"/>
        </w:rPr>
      </w:pPr>
      <w:r>
        <w:rPr>
          <w:sz w:val="22"/>
          <w:szCs w:val="22"/>
        </w:rPr>
        <w:t>Anna Soldátová, PR Executive, Havas, 724 652 308, anna.soldatova@havaspr.com</w:t>
      </w:r>
    </w:p>
    <w:p w14:paraId="08B05894" w14:textId="77777777" w:rsidR="005B72B5" w:rsidRDefault="005B72B5">
      <w:pPr>
        <w:jc w:val="both"/>
        <w:rPr>
          <w:sz w:val="22"/>
          <w:szCs w:val="22"/>
        </w:rPr>
      </w:pPr>
    </w:p>
    <w:p w14:paraId="08A97E9E" w14:textId="77777777" w:rsidR="00071BE8" w:rsidRDefault="00071BE8">
      <w:pPr>
        <w:jc w:val="both"/>
        <w:rPr>
          <w:sz w:val="22"/>
          <w:szCs w:val="22"/>
        </w:rPr>
      </w:pPr>
    </w:p>
    <w:p w14:paraId="1BA19230" w14:textId="49B39009" w:rsidR="005B72B5" w:rsidRPr="00C27DD0" w:rsidRDefault="005B72B5">
      <w:pPr>
        <w:jc w:val="both"/>
        <w:rPr>
          <w:sz w:val="20"/>
          <w:szCs w:val="20"/>
        </w:rPr>
      </w:pPr>
      <w:r w:rsidRPr="00C27DD0">
        <w:rPr>
          <w:sz w:val="20"/>
          <w:szCs w:val="20"/>
        </w:rPr>
        <w:t>Seznam zdrojů:</w:t>
      </w:r>
    </w:p>
    <w:p w14:paraId="4C14434D" w14:textId="77777777" w:rsidR="005B72B5" w:rsidRPr="00C27DD0" w:rsidRDefault="005B72B5">
      <w:pPr>
        <w:jc w:val="both"/>
        <w:rPr>
          <w:sz w:val="20"/>
          <w:szCs w:val="20"/>
        </w:rPr>
      </w:pPr>
    </w:p>
    <w:p w14:paraId="41FBF182" w14:textId="5A6D9213" w:rsidR="00E22C6E" w:rsidRPr="007613DD" w:rsidRDefault="00071BE8" w:rsidP="007613DD">
      <w:pPr>
        <w:pStyle w:val="Odstavecseseznamem"/>
        <w:numPr>
          <w:ilvl w:val="0"/>
          <w:numId w:val="2"/>
        </w:numPr>
        <w:rPr>
          <w:sz w:val="20"/>
          <w:szCs w:val="20"/>
        </w:rPr>
      </w:pPr>
      <w:r w:rsidRPr="007613DD">
        <w:rPr>
          <w:sz w:val="20"/>
          <w:szCs w:val="20"/>
        </w:rPr>
        <w:t>Milion osob v ČR žije s migrénou. </w:t>
      </w:r>
      <w:r w:rsidRPr="007613DD">
        <w:rPr>
          <w:i/>
          <w:sz w:val="20"/>
          <w:szCs w:val="20"/>
        </w:rPr>
        <w:t xml:space="preserve">Migréna-help </w:t>
      </w:r>
      <w:r w:rsidRPr="007613DD">
        <w:rPr>
          <w:sz w:val="20"/>
          <w:szCs w:val="20"/>
        </w:rPr>
        <w:t xml:space="preserve">[online]. 2022 [cit. 2022-10-31]. Dostupné z: </w:t>
      </w:r>
      <w:hyperlink r:id="rId21">
        <w:r w:rsidRPr="007613DD">
          <w:rPr>
            <w:sz w:val="20"/>
            <w:szCs w:val="20"/>
          </w:rPr>
          <w:t>https://www.migrena-help.cz/o-nas3/</w:t>
        </w:r>
      </w:hyperlink>
      <w:r w:rsidRPr="007613DD">
        <w:rPr>
          <w:sz w:val="20"/>
          <w:szCs w:val="20"/>
        </w:rPr>
        <w:t xml:space="preserve">  </w:t>
      </w:r>
    </w:p>
    <w:p w14:paraId="459F634C" w14:textId="5944B26D" w:rsidR="00E22C6E" w:rsidRPr="007613DD" w:rsidRDefault="00071BE8" w:rsidP="00E22C6E">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Steiner TJ, Scher AI, Stewart WF, et al. The prevalence and disability burden of adult migraine in England and their relationships to age, gender and ethnicity. </w:t>
      </w:r>
      <w:r w:rsidRPr="007613DD">
        <w:rPr>
          <w:i/>
          <w:color w:val="000000"/>
          <w:sz w:val="20"/>
          <w:szCs w:val="20"/>
        </w:rPr>
        <w:t>Cephalalgia</w:t>
      </w:r>
      <w:r w:rsidRPr="007613DD">
        <w:rPr>
          <w:color w:val="000000"/>
          <w:sz w:val="20"/>
          <w:szCs w:val="20"/>
        </w:rPr>
        <w:t>. 2003;23(7):519–527. [https://pubmed.ncbi.nlm.nih.gov/12950377/]</w:t>
      </w:r>
    </w:p>
    <w:p w14:paraId="5BD70CB6" w14:textId="27F954D3" w:rsidR="00E22C6E" w:rsidRPr="007613DD" w:rsidRDefault="00071BE8" w:rsidP="007613DD">
      <w:pPr>
        <w:pStyle w:val="Odstavecseseznamem"/>
        <w:numPr>
          <w:ilvl w:val="0"/>
          <w:numId w:val="2"/>
        </w:numPr>
        <w:rPr>
          <w:sz w:val="20"/>
          <w:szCs w:val="20"/>
        </w:rPr>
      </w:pPr>
      <w:r w:rsidRPr="007613DD">
        <w:rPr>
          <w:sz w:val="20"/>
          <w:szCs w:val="20"/>
        </w:rPr>
        <w:t>Steiner TJ et al. The impact of headache in Europe: principal results of the Eurolight project. J Headache Pain 2014;15:31:1146–1158.</w:t>
      </w:r>
    </w:p>
    <w:p w14:paraId="3F0297AD" w14:textId="429AE6EE" w:rsidR="00E22C6E" w:rsidRPr="007613DD" w:rsidRDefault="00071BE8" w:rsidP="00E22C6E">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Burton WN, Landy SH, Downs KE, Runken MC. The impact of migraine and the effect of migraine treatment on workplace productivity in the United States and suggestions for future research. Mayo Clin Proc. 2009 May;84(5):436-45. doi: 10.1016/S0025-6196(11)60562-4. PMID: 19411440; PMCID: PMC2676126.</w:t>
      </w:r>
    </w:p>
    <w:p w14:paraId="0AC3D01A" w14:textId="542B8D04" w:rsidR="00E22C6E" w:rsidRPr="007613DD" w:rsidRDefault="00071BE8" w:rsidP="00E22C6E">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Migraine Friendly Workplace Stamp. </w:t>
      </w:r>
      <w:r w:rsidRPr="007613DD">
        <w:rPr>
          <w:i/>
          <w:color w:val="000000"/>
          <w:sz w:val="20"/>
          <w:szCs w:val="20"/>
        </w:rPr>
        <w:t>The European Migraine &amp; Headache Alliance [o</w:t>
      </w:r>
      <w:r w:rsidRPr="007613DD">
        <w:rPr>
          <w:color w:val="000000"/>
          <w:sz w:val="20"/>
          <w:szCs w:val="20"/>
        </w:rPr>
        <w:t>nline]. 2022 [cit. 2022-10-31]. Dostupné z: https://www.emhalliance.org/wp-content/uploads/EMHA_MFW_oneslide.pdf</w:t>
      </w:r>
    </w:p>
    <w:p w14:paraId="0CC60B8F" w14:textId="5F60FCB7" w:rsidR="00E22C6E" w:rsidRPr="007613DD" w:rsidRDefault="00071BE8" w:rsidP="00E22C6E">
      <w:pPr>
        <w:pStyle w:val="Odstavecseseznamem"/>
        <w:numPr>
          <w:ilvl w:val="0"/>
          <w:numId w:val="2"/>
        </w:numPr>
        <w:pBdr>
          <w:top w:val="nil"/>
          <w:left w:val="nil"/>
          <w:bottom w:val="nil"/>
          <w:right w:val="nil"/>
          <w:between w:val="nil"/>
        </w:pBdr>
        <w:rPr>
          <w:sz w:val="20"/>
          <w:szCs w:val="20"/>
        </w:rPr>
      </w:pPr>
      <w:r w:rsidRPr="007613DD">
        <w:rPr>
          <w:sz w:val="20"/>
          <w:szCs w:val="20"/>
        </w:rPr>
        <w:t xml:space="preserve">How Much Does Migraine Cost? </w:t>
      </w:r>
      <w:r w:rsidRPr="007613DD">
        <w:rPr>
          <w:i/>
          <w:sz w:val="20"/>
          <w:szCs w:val="20"/>
        </w:rPr>
        <w:t>Migraine At Work</w:t>
      </w:r>
      <w:r w:rsidRPr="007613DD">
        <w:rPr>
          <w:sz w:val="20"/>
          <w:szCs w:val="20"/>
        </w:rPr>
        <w:t xml:space="preserve"> [online]. 2021 [cit. 2022-11-10]. Dostupné z: https://migraineatwork.org/articles_migraine/how-much-does-migraine-cost/</w:t>
      </w:r>
    </w:p>
    <w:p w14:paraId="2A504021" w14:textId="0ABC7486" w:rsidR="00E22C6E" w:rsidRPr="007613DD" w:rsidRDefault="00071BE8" w:rsidP="00E22C6E">
      <w:pPr>
        <w:pStyle w:val="Odstavecseseznamem"/>
        <w:numPr>
          <w:ilvl w:val="0"/>
          <w:numId w:val="2"/>
        </w:numPr>
        <w:rPr>
          <w:sz w:val="20"/>
          <w:szCs w:val="20"/>
        </w:rPr>
      </w:pPr>
      <w:r w:rsidRPr="007613DD">
        <w:rPr>
          <w:sz w:val="20"/>
          <w:szCs w:val="20"/>
        </w:rPr>
        <w:t>Milion osob v ČR žije s migrénou. </w:t>
      </w:r>
      <w:r w:rsidRPr="007613DD">
        <w:rPr>
          <w:i/>
          <w:sz w:val="20"/>
          <w:szCs w:val="20"/>
        </w:rPr>
        <w:t xml:space="preserve">Migréna-help </w:t>
      </w:r>
      <w:r w:rsidRPr="007613DD">
        <w:rPr>
          <w:sz w:val="20"/>
          <w:szCs w:val="20"/>
        </w:rPr>
        <w:t xml:space="preserve">[online]. 2022 [cit. 2022-10-31]. Dostupné z: </w:t>
      </w:r>
      <w:hyperlink r:id="rId22">
        <w:r w:rsidRPr="007613DD">
          <w:rPr>
            <w:sz w:val="20"/>
            <w:szCs w:val="20"/>
          </w:rPr>
          <w:t>https://www.migrena-help.cz/o-nas3/</w:t>
        </w:r>
      </w:hyperlink>
      <w:r w:rsidRPr="007613DD">
        <w:rPr>
          <w:sz w:val="20"/>
          <w:szCs w:val="20"/>
        </w:rPr>
        <w:t xml:space="preserve">  </w:t>
      </w:r>
    </w:p>
    <w:p w14:paraId="492D29C0" w14:textId="37EB40D0" w:rsidR="00E22C6E" w:rsidRPr="007613DD" w:rsidRDefault="00071BE8" w:rsidP="007613DD">
      <w:pPr>
        <w:pStyle w:val="Textpoznpodarou"/>
        <w:numPr>
          <w:ilvl w:val="0"/>
          <w:numId w:val="2"/>
        </w:numPr>
      </w:pPr>
      <w:r w:rsidRPr="00C27DD0">
        <w:t xml:space="preserve">Migréna. </w:t>
      </w:r>
      <w:r w:rsidRPr="00C27DD0">
        <w:rPr>
          <w:i/>
          <w:iCs/>
        </w:rPr>
        <w:t xml:space="preserve">IKEM </w:t>
      </w:r>
      <w:r w:rsidRPr="00C27DD0">
        <w:t>[online]. 2022 [cit. 2022-10-31]. Dostupné z: https://www.ikem.cz/cs/migrena/a-1996/</w:t>
      </w:r>
    </w:p>
    <w:p w14:paraId="1676493F" w14:textId="501299B2" w:rsidR="00E22C6E" w:rsidRPr="007613DD" w:rsidRDefault="00071BE8" w:rsidP="00E22C6E">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Begasse de Dhaem, 2021, Migraines Are a Serious Problem. Employers Can Help., Harvard Business Review, &lt;</w:t>
      </w:r>
      <w:hyperlink r:id="rId23">
        <w:r w:rsidRPr="007613DD">
          <w:rPr>
            <w:color w:val="000000"/>
            <w:sz w:val="20"/>
            <w:szCs w:val="20"/>
          </w:rPr>
          <w:t>https://hbr.org/2021/02/migraines-are-a-serious-problem-employers-can-help</w:t>
        </w:r>
      </w:hyperlink>
      <w:r w:rsidRPr="007613DD">
        <w:rPr>
          <w:color w:val="000000"/>
          <w:sz w:val="20"/>
          <w:szCs w:val="20"/>
        </w:rPr>
        <w:t>&gt;</w:t>
      </w:r>
    </w:p>
    <w:p w14:paraId="620DB9F6" w14:textId="3405BD09" w:rsidR="00E22C6E" w:rsidRPr="007613DD" w:rsidRDefault="00071BE8" w:rsidP="00E22C6E">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KPMG &amp; "Migraine's impact on employment in Europe" Work foundation, February 2019.</w:t>
      </w:r>
    </w:p>
    <w:p w14:paraId="140497C8" w14:textId="75802A27" w:rsidR="00E22C6E" w:rsidRPr="007613DD" w:rsidRDefault="00071BE8" w:rsidP="00E22C6E">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 xml:space="preserve">Jak zvládat migrénu v práci. </w:t>
      </w:r>
      <w:r w:rsidRPr="007613DD">
        <w:rPr>
          <w:i/>
          <w:color w:val="000000"/>
          <w:sz w:val="20"/>
          <w:szCs w:val="20"/>
        </w:rPr>
        <w:t xml:space="preserve">Migréna-help </w:t>
      </w:r>
      <w:r w:rsidRPr="007613DD">
        <w:rPr>
          <w:color w:val="000000"/>
          <w:sz w:val="20"/>
          <w:szCs w:val="20"/>
        </w:rPr>
        <w:t>[online]. 2022 [cit. 2022-11-3]. Dostupné z: https://www.migrena-help.cz/migrena-v-praci/</w:t>
      </w:r>
    </w:p>
    <w:p w14:paraId="23CEA598" w14:textId="65DABFFF" w:rsidR="00071BE8" w:rsidRPr="007613DD" w:rsidRDefault="00071BE8" w:rsidP="007613DD">
      <w:pPr>
        <w:pStyle w:val="Odstavecseseznamem"/>
        <w:numPr>
          <w:ilvl w:val="0"/>
          <w:numId w:val="2"/>
        </w:numPr>
        <w:pBdr>
          <w:top w:val="nil"/>
          <w:left w:val="nil"/>
          <w:bottom w:val="nil"/>
          <w:right w:val="nil"/>
          <w:between w:val="nil"/>
        </w:pBdr>
        <w:rPr>
          <w:color w:val="000000"/>
          <w:sz w:val="20"/>
          <w:szCs w:val="20"/>
        </w:rPr>
      </w:pPr>
      <w:r w:rsidRPr="007613DD">
        <w:rPr>
          <w:color w:val="000000"/>
          <w:sz w:val="20"/>
          <w:szCs w:val="20"/>
        </w:rPr>
        <w:t>Begasse de Dhaem, 2021, Migraines Are a Serious Problem. Employers Can Help., Harvard Business Review, &lt;</w:t>
      </w:r>
      <w:hyperlink r:id="rId24">
        <w:r w:rsidRPr="007613DD">
          <w:rPr>
            <w:color w:val="000000"/>
            <w:sz w:val="20"/>
            <w:szCs w:val="20"/>
          </w:rPr>
          <w:t>https://hbr.org/2021/02/migraines-are-a-serious-problem-employers-can-help</w:t>
        </w:r>
      </w:hyperlink>
      <w:r w:rsidRPr="007613DD">
        <w:rPr>
          <w:color w:val="000000"/>
          <w:sz w:val="20"/>
          <w:szCs w:val="20"/>
        </w:rPr>
        <w:t>&gt;</w:t>
      </w:r>
    </w:p>
    <w:p w14:paraId="435B29BB" w14:textId="77777777" w:rsidR="005B72B5" w:rsidRPr="00C27DD0" w:rsidRDefault="005B72B5">
      <w:pPr>
        <w:jc w:val="both"/>
        <w:rPr>
          <w:sz w:val="20"/>
          <w:szCs w:val="20"/>
        </w:rPr>
      </w:pPr>
    </w:p>
    <w:sectPr w:rsidR="005B72B5" w:rsidRPr="00C27DD0">
      <w:headerReference w:type="default" r:id="rId25"/>
      <w:footerReference w:type="default" r:id="rId2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D70A" w14:textId="77777777" w:rsidR="00D40FC6" w:rsidRDefault="00D40FC6">
      <w:r>
        <w:separator/>
      </w:r>
    </w:p>
  </w:endnote>
  <w:endnote w:type="continuationSeparator" w:id="0">
    <w:p w14:paraId="3F29C6C3" w14:textId="77777777" w:rsidR="00D40FC6" w:rsidRDefault="00D40FC6">
      <w:r>
        <w:continuationSeparator/>
      </w:r>
    </w:p>
  </w:endnote>
  <w:endnote w:type="continuationNotice" w:id="1">
    <w:p w14:paraId="5E89623D" w14:textId="77777777" w:rsidR="00D40FC6" w:rsidRDefault="00D40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F" w14:textId="77777777" w:rsidR="00B91A26" w:rsidRDefault="00B91A26">
    <w:pPr>
      <w:pBdr>
        <w:top w:val="nil"/>
        <w:left w:val="nil"/>
        <w:bottom w:val="nil"/>
        <w:right w:val="nil"/>
        <w:between w:val="nil"/>
      </w:pBdr>
      <w:tabs>
        <w:tab w:val="center" w:pos="4536"/>
        <w:tab w:val="right" w:pos="9072"/>
      </w:tabs>
      <w:ind w:left="5103" w:hanging="5415"/>
      <w:jc w:val="right"/>
      <w:rPr>
        <w:color w:val="000000"/>
        <w:sz w:val="16"/>
        <w:szCs w:val="16"/>
      </w:rPr>
    </w:pPr>
  </w:p>
  <w:p w14:paraId="00000030" w14:textId="77777777" w:rsidR="00B91A26" w:rsidRDefault="00F218CD">
    <w:pPr>
      <w:pBdr>
        <w:top w:val="nil"/>
        <w:left w:val="nil"/>
        <w:bottom w:val="nil"/>
        <w:right w:val="nil"/>
        <w:between w:val="nil"/>
      </w:pBdr>
      <w:tabs>
        <w:tab w:val="center" w:pos="4536"/>
        <w:tab w:val="right" w:pos="9072"/>
      </w:tabs>
      <w:ind w:left="5103" w:hanging="5415"/>
      <w:jc w:val="right"/>
      <w:rPr>
        <w:color w:val="000000"/>
        <w:sz w:val="16"/>
        <w:szCs w:val="16"/>
      </w:rPr>
    </w:pPr>
    <w:r>
      <w:rPr>
        <w:color w:val="000000"/>
        <w:sz w:val="16"/>
        <w:szCs w:val="16"/>
      </w:rPr>
      <w:t>Novartis s.r.o., Na Pankráci 1724/129, 140 00, Praha 4</w:t>
    </w:r>
    <w:r>
      <w:rPr>
        <w:noProof/>
      </w:rPr>
      <w:drawing>
        <wp:anchor distT="0" distB="0" distL="114300" distR="114300" simplePos="0" relativeHeight="251658241" behindDoc="0" locked="0" layoutInCell="1" hidden="0" allowOverlap="1" wp14:anchorId="01AEC35E" wp14:editId="28899EFA">
          <wp:simplePos x="0" y="0"/>
          <wp:positionH relativeFrom="column">
            <wp:posOffset>1</wp:posOffset>
          </wp:positionH>
          <wp:positionV relativeFrom="paragraph">
            <wp:posOffset>12759</wp:posOffset>
          </wp:positionV>
          <wp:extent cx="1534160" cy="24638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34160" cy="246380"/>
                  </a:xfrm>
                  <a:prstGeom prst="rect">
                    <a:avLst/>
                  </a:prstGeom>
                  <a:ln/>
                </pic:spPr>
              </pic:pic>
            </a:graphicData>
          </a:graphic>
        </wp:anchor>
      </w:drawing>
    </w:r>
  </w:p>
  <w:p w14:paraId="00000031" w14:textId="14BA3CE0" w:rsidR="00B91A26" w:rsidRDefault="00F218CD">
    <w:pPr>
      <w:pBdr>
        <w:top w:val="nil"/>
        <w:left w:val="nil"/>
        <w:bottom w:val="nil"/>
        <w:right w:val="nil"/>
        <w:between w:val="nil"/>
      </w:pBdr>
      <w:tabs>
        <w:tab w:val="center" w:pos="4536"/>
        <w:tab w:val="right" w:pos="9072"/>
        <w:tab w:val="left" w:pos="2068"/>
      </w:tabs>
      <w:rPr>
        <w:color w:val="000000"/>
        <w:sz w:val="16"/>
        <w:szCs w:val="16"/>
      </w:rPr>
    </w:pPr>
    <w:r>
      <w:rPr>
        <w:color w:val="000000"/>
        <w:sz w:val="16"/>
        <w:szCs w:val="16"/>
      </w:rPr>
      <w:t xml:space="preserve">   </w:t>
    </w:r>
    <w:r>
      <w:rPr>
        <w:color w:val="000000"/>
        <w:sz w:val="16"/>
        <w:szCs w:val="16"/>
      </w:rPr>
      <w:tab/>
      <w:t xml:space="preserve"> </w:t>
    </w:r>
    <w:r>
      <w:rPr>
        <w:color w:val="000000"/>
        <w:sz w:val="16"/>
        <w:szCs w:val="16"/>
      </w:rPr>
      <w:tab/>
      <w:t xml:space="preserve">  tel.: +420 225 775 111, www.novartis.cz, </w:t>
    </w:r>
    <w:hyperlink r:id="rId2" w:history="1">
      <w:r w:rsidR="00792837" w:rsidRPr="00700E63">
        <w:rPr>
          <w:rStyle w:val="Hypertextovodkaz"/>
          <w:sz w:val="16"/>
          <w:szCs w:val="16"/>
        </w:rPr>
        <w:t>info.cz@novartis.com</w:t>
      </w:r>
    </w:hyperlink>
  </w:p>
  <w:p w14:paraId="00000032" w14:textId="1B20C6AF" w:rsidR="00B91A26" w:rsidRPr="00792837" w:rsidRDefault="00792837" w:rsidP="00792837">
    <w:pPr>
      <w:pBdr>
        <w:top w:val="nil"/>
        <w:left w:val="nil"/>
        <w:bottom w:val="nil"/>
        <w:right w:val="nil"/>
        <w:between w:val="nil"/>
      </w:pBdr>
      <w:tabs>
        <w:tab w:val="left" w:pos="2068"/>
        <w:tab w:val="center" w:pos="4536"/>
        <w:tab w:val="right" w:pos="9072"/>
      </w:tabs>
      <w:rPr>
        <w:color w:val="000000"/>
        <w:sz w:val="16"/>
        <w:szCs w:val="16"/>
      </w:rPr>
    </w:pPr>
    <w:r>
      <w:rPr>
        <w:color w:val="000000"/>
        <w:sz w:val="16"/>
        <w:szCs w:val="16"/>
      </w:rPr>
      <w:tab/>
    </w:r>
    <w:r>
      <w:rPr>
        <w:color w:val="000000"/>
        <w:sz w:val="16"/>
        <w:szCs w:val="16"/>
      </w:rPr>
      <w:tab/>
    </w:r>
    <w:r w:rsidRPr="00792837">
      <w:rPr>
        <w:color w:val="000000"/>
        <w:sz w:val="16"/>
        <w:szCs w:val="16"/>
      </w:rPr>
      <w:t>CZ2301230881/01/2023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7EF6B" w14:textId="77777777" w:rsidR="00D40FC6" w:rsidRDefault="00D40FC6">
      <w:r>
        <w:separator/>
      </w:r>
    </w:p>
  </w:footnote>
  <w:footnote w:type="continuationSeparator" w:id="0">
    <w:p w14:paraId="04A5EF8E" w14:textId="77777777" w:rsidR="00D40FC6" w:rsidRDefault="00D40FC6">
      <w:r>
        <w:continuationSeparator/>
      </w:r>
    </w:p>
  </w:footnote>
  <w:footnote w:type="continuationNotice" w:id="1">
    <w:p w14:paraId="79C9D477" w14:textId="77777777" w:rsidR="00D40FC6" w:rsidRDefault="00D40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B91A26" w:rsidRDefault="00F218CD">
    <w:pPr>
      <w:pBdr>
        <w:top w:val="nil"/>
        <w:left w:val="nil"/>
        <w:bottom w:val="nil"/>
        <w:right w:val="nil"/>
        <w:between w:val="nil"/>
      </w:pBdr>
      <w:tabs>
        <w:tab w:val="center" w:pos="4536"/>
        <w:tab w:val="right" w:pos="9072"/>
      </w:tabs>
      <w:rPr>
        <w:color w:val="000000"/>
      </w:rPr>
    </w:pPr>
    <w:r>
      <w:rPr>
        <w:rFonts w:ascii="Times New Roman" w:eastAsia="Times New Roman" w:hAnsi="Times New Roman" w:cs="Times New Roman"/>
        <w:noProof/>
        <w:color w:val="000000"/>
      </w:rPr>
      <w:drawing>
        <wp:anchor distT="0" distB="0" distL="114300" distR="114300" simplePos="0" relativeHeight="251658240" behindDoc="0" locked="0" layoutInCell="1" hidden="0" allowOverlap="1" wp14:anchorId="43C97B82" wp14:editId="23940C76">
          <wp:simplePos x="0" y="0"/>
          <wp:positionH relativeFrom="margin">
            <wp:posOffset>-20836</wp:posOffset>
          </wp:positionH>
          <wp:positionV relativeFrom="margin">
            <wp:posOffset>-637037</wp:posOffset>
          </wp:positionV>
          <wp:extent cx="1095153" cy="563313"/>
          <wp:effectExtent l="0" t="0" r="0" b="0"/>
          <wp:wrapSquare wrapText="bothSides" distT="0" distB="0" distL="114300" distR="114300"/>
          <wp:docPr id="3" name="image2.jpg" descr="C:\Users\marketa.hrabankova\Desktop\Templates\havas_b&amp;w.jpg"/>
          <wp:cNvGraphicFramePr/>
          <a:graphic xmlns:a="http://schemas.openxmlformats.org/drawingml/2006/main">
            <a:graphicData uri="http://schemas.openxmlformats.org/drawingml/2006/picture">
              <pic:pic xmlns:pic="http://schemas.openxmlformats.org/drawingml/2006/picture">
                <pic:nvPicPr>
                  <pic:cNvPr id="0" name="image2.jpg" descr="C:\Users\marketa.hrabankova\Desktop\Templates\havas_b&amp;w.jpg"/>
                  <pic:cNvPicPr preferRelativeResize="0"/>
                </pic:nvPicPr>
                <pic:blipFill>
                  <a:blip r:embed="rId1"/>
                  <a:srcRect t="13325" r="5496" b="14969"/>
                  <a:stretch>
                    <a:fillRect/>
                  </a:stretch>
                </pic:blipFill>
                <pic:spPr>
                  <a:xfrm>
                    <a:off x="0" y="0"/>
                    <a:ext cx="1095153" cy="5633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66C"/>
    <w:multiLevelType w:val="hybridMultilevel"/>
    <w:tmpl w:val="CEA2C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9E2024"/>
    <w:multiLevelType w:val="hybridMultilevel"/>
    <w:tmpl w:val="6D98C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879901250">
    <w:abstractNumId w:val="1"/>
  </w:num>
  <w:num w:numId="2" w16cid:durableId="66847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A26"/>
    <w:rsid w:val="000113D8"/>
    <w:rsid w:val="00020871"/>
    <w:rsid w:val="00027775"/>
    <w:rsid w:val="00066FF2"/>
    <w:rsid w:val="00071BE8"/>
    <w:rsid w:val="00094071"/>
    <w:rsid w:val="000B658A"/>
    <w:rsid w:val="000D2171"/>
    <w:rsid w:val="00110891"/>
    <w:rsid w:val="001906F3"/>
    <w:rsid w:val="001B6342"/>
    <w:rsid w:val="001F7C35"/>
    <w:rsid w:val="0020583E"/>
    <w:rsid w:val="002114FD"/>
    <w:rsid w:val="002519A4"/>
    <w:rsid w:val="00295FF7"/>
    <w:rsid w:val="002A272A"/>
    <w:rsid w:val="002E2010"/>
    <w:rsid w:val="0034771A"/>
    <w:rsid w:val="0035627F"/>
    <w:rsid w:val="003629A6"/>
    <w:rsid w:val="003A2F10"/>
    <w:rsid w:val="003E5F6E"/>
    <w:rsid w:val="00406E2F"/>
    <w:rsid w:val="0042643C"/>
    <w:rsid w:val="00454F3A"/>
    <w:rsid w:val="004776DA"/>
    <w:rsid w:val="004B10F2"/>
    <w:rsid w:val="004B1D99"/>
    <w:rsid w:val="004C0956"/>
    <w:rsid w:val="004D6289"/>
    <w:rsid w:val="005260D9"/>
    <w:rsid w:val="00532991"/>
    <w:rsid w:val="00536032"/>
    <w:rsid w:val="00587AFE"/>
    <w:rsid w:val="005B72B5"/>
    <w:rsid w:val="005C31CB"/>
    <w:rsid w:val="005F0D25"/>
    <w:rsid w:val="00654521"/>
    <w:rsid w:val="00656367"/>
    <w:rsid w:val="00690FE1"/>
    <w:rsid w:val="006C37C4"/>
    <w:rsid w:val="006F6172"/>
    <w:rsid w:val="0075647E"/>
    <w:rsid w:val="007613DD"/>
    <w:rsid w:val="00792837"/>
    <w:rsid w:val="007A51BE"/>
    <w:rsid w:val="007C04CF"/>
    <w:rsid w:val="007D42CE"/>
    <w:rsid w:val="007E2B32"/>
    <w:rsid w:val="0081372E"/>
    <w:rsid w:val="008267E4"/>
    <w:rsid w:val="00847BBD"/>
    <w:rsid w:val="008509EF"/>
    <w:rsid w:val="008855CC"/>
    <w:rsid w:val="008C413F"/>
    <w:rsid w:val="008D78E3"/>
    <w:rsid w:val="008F1079"/>
    <w:rsid w:val="00920687"/>
    <w:rsid w:val="009866DD"/>
    <w:rsid w:val="009A19E8"/>
    <w:rsid w:val="009A217D"/>
    <w:rsid w:val="009B171C"/>
    <w:rsid w:val="009C6499"/>
    <w:rsid w:val="009D22BC"/>
    <w:rsid w:val="009D57F9"/>
    <w:rsid w:val="009F10E0"/>
    <w:rsid w:val="00A26348"/>
    <w:rsid w:val="00A33598"/>
    <w:rsid w:val="00A543E2"/>
    <w:rsid w:val="00A6531F"/>
    <w:rsid w:val="00AB5F6E"/>
    <w:rsid w:val="00AE2233"/>
    <w:rsid w:val="00B34E3D"/>
    <w:rsid w:val="00B918FE"/>
    <w:rsid w:val="00B91A26"/>
    <w:rsid w:val="00BD5747"/>
    <w:rsid w:val="00BF1ECB"/>
    <w:rsid w:val="00C15C69"/>
    <w:rsid w:val="00C178A7"/>
    <w:rsid w:val="00C265ED"/>
    <w:rsid w:val="00C27DD0"/>
    <w:rsid w:val="00C305C6"/>
    <w:rsid w:val="00C52B6A"/>
    <w:rsid w:val="00CA5033"/>
    <w:rsid w:val="00D40FC6"/>
    <w:rsid w:val="00D5530A"/>
    <w:rsid w:val="00D72E9D"/>
    <w:rsid w:val="00D8284A"/>
    <w:rsid w:val="00D87584"/>
    <w:rsid w:val="00D878CB"/>
    <w:rsid w:val="00D976A8"/>
    <w:rsid w:val="00DA5FF4"/>
    <w:rsid w:val="00DB1A05"/>
    <w:rsid w:val="00DB2FDE"/>
    <w:rsid w:val="00DE3370"/>
    <w:rsid w:val="00DE78EE"/>
    <w:rsid w:val="00E22C6E"/>
    <w:rsid w:val="00E32D05"/>
    <w:rsid w:val="00E557AA"/>
    <w:rsid w:val="00EB427B"/>
    <w:rsid w:val="00EB632F"/>
    <w:rsid w:val="00F218CD"/>
    <w:rsid w:val="00F22E2C"/>
    <w:rsid w:val="00FA1C2C"/>
    <w:rsid w:val="00FD58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B4001"/>
  <w15:docId w15:val="{7819B99B-52CD-614A-84ED-58991AAE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206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9F1B9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semiHidden/>
    <w:unhideWhenUsed/>
    <w:qFormat/>
    <w:rsid w:val="00484AB3"/>
    <w:pPr>
      <w:spacing w:before="100" w:beforeAutospacing="1" w:after="100" w:afterAutospacing="1"/>
      <w:outlineLvl w:val="2"/>
    </w:pPr>
    <w:rPr>
      <w:rFonts w:ascii="Times New Roman" w:eastAsia="Times New Roman" w:hAnsi="Times New Roman" w:cs="Times New Roman"/>
      <w:b/>
      <w:bCs/>
      <w:sz w:val="27"/>
      <w:szCs w:val="27"/>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Odstavecseseznamem">
    <w:name w:val="List Paragraph"/>
    <w:basedOn w:val="Normln"/>
    <w:uiPriority w:val="34"/>
    <w:qFormat/>
    <w:rsid w:val="00731855"/>
    <w:pPr>
      <w:ind w:left="720"/>
      <w:contextualSpacing/>
    </w:pPr>
  </w:style>
  <w:style w:type="character" w:styleId="Hypertextovodkaz">
    <w:name w:val="Hyperlink"/>
    <w:basedOn w:val="Standardnpsmoodstavce"/>
    <w:uiPriority w:val="99"/>
    <w:unhideWhenUsed/>
    <w:rsid w:val="00F63A96"/>
    <w:rPr>
      <w:color w:val="0563C1" w:themeColor="hyperlink"/>
      <w:u w:val="single"/>
    </w:rPr>
  </w:style>
  <w:style w:type="character" w:styleId="Nevyeenzmnka">
    <w:name w:val="Unresolved Mention"/>
    <w:basedOn w:val="Standardnpsmoodstavce"/>
    <w:uiPriority w:val="99"/>
    <w:semiHidden/>
    <w:unhideWhenUsed/>
    <w:rsid w:val="00F63A96"/>
    <w:rPr>
      <w:color w:val="605E5C"/>
      <w:shd w:val="clear" w:color="auto" w:fill="E1DFDD"/>
    </w:rPr>
  </w:style>
  <w:style w:type="paragraph" w:styleId="Textpoznpodarou">
    <w:name w:val="footnote text"/>
    <w:basedOn w:val="Normln"/>
    <w:link w:val="TextpoznpodarouChar"/>
    <w:uiPriority w:val="99"/>
    <w:unhideWhenUsed/>
    <w:rsid w:val="000016F1"/>
    <w:rPr>
      <w:sz w:val="20"/>
      <w:szCs w:val="20"/>
    </w:rPr>
  </w:style>
  <w:style w:type="character" w:customStyle="1" w:styleId="TextpoznpodarouChar">
    <w:name w:val="Text pozn. pod čarou Char"/>
    <w:basedOn w:val="Standardnpsmoodstavce"/>
    <w:link w:val="Textpoznpodarou"/>
    <w:uiPriority w:val="99"/>
    <w:rsid w:val="000016F1"/>
    <w:rPr>
      <w:sz w:val="20"/>
      <w:szCs w:val="20"/>
    </w:rPr>
  </w:style>
  <w:style w:type="character" w:styleId="Znakapoznpodarou">
    <w:name w:val="footnote reference"/>
    <w:basedOn w:val="Standardnpsmoodstavce"/>
    <w:uiPriority w:val="99"/>
    <w:semiHidden/>
    <w:unhideWhenUsed/>
    <w:rsid w:val="000016F1"/>
    <w:rPr>
      <w:vertAlign w:val="superscript"/>
    </w:rPr>
  </w:style>
  <w:style w:type="paragraph" w:styleId="Normlnweb">
    <w:name w:val="Normal (Web)"/>
    <w:basedOn w:val="Normln"/>
    <w:uiPriority w:val="99"/>
    <w:unhideWhenUsed/>
    <w:rsid w:val="000016F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rdnpsmoodstavce"/>
    <w:rsid w:val="00F53486"/>
  </w:style>
  <w:style w:type="character" w:styleId="Odkaznakoment">
    <w:name w:val="annotation reference"/>
    <w:basedOn w:val="Standardnpsmoodstavce"/>
    <w:uiPriority w:val="99"/>
    <w:semiHidden/>
    <w:unhideWhenUsed/>
    <w:rsid w:val="008B6404"/>
    <w:rPr>
      <w:sz w:val="16"/>
      <w:szCs w:val="16"/>
    </w:rPr>
  </w:style>
  <w:style w:type="paragraph" w:styleId="Textkomente">
    <w:name w:val="annotation text"/>
    <w:basedOn w:val="Normln"/>
    <w:link w:val="TextkomenteChar"/>
    <w:uiPriority w:val="99"/>
    <w:unhideWhenUsed/>
    <w:rsid w:val="008B6404"/>
    <w:rPr>
      <w:sz w:val="20"/>
      <w:szCs w:val="20"/>
    </w:rPr>
  </w:style>
  <w:style w:type="character" w:customStyle="1" w:styleId="TextkomenteChar">
    <w:name w:val="Text komentáře Char"/>
    <w:basedOn w:val="Standardnpsmoodstavce"/>
    <w:link w:val="Textkomente"/>
    <w:uiPriority w:val="99"/>
    <w:rsid w:val="008B6404"/>
    <w:rPr>
      <w:sz w:val="20"/>
      <w:szCs w:val="20"/>
    </w:rPr>
  </w:style>
  <w:style w:type="paragraph" w:styleId="Pedmtkomente">
    <w:name w:val="annotation subject"/>
    <w:basedOn w:val="Textkomente"/>
    <w:next w:val="Textkomente"/>
    <w:link w:val="PedmtkomenteChar"/>
    <w:uiPriority w:val="99"/>
    <w:semiHidden/>
    <w:unhideWhenUsed/>
    <w:rsid w:val="008B6404"/>
    <w:rPr>
      <w:b/>
      <w:bCs/>
    </w:rPr>
  </w:style>
  <w:style w:type="character" w:customStyle="1" w:styleId="PedmtkomenteChar">
    <w:name w:val="Předmět komentáře Char"/>
    <w:basedOn w:val="TextkomenteChar"/>
    <w:link w:val="Pedmtkomente"/>
    <w:uiPriority w:val="99"/>
    <w:semiHidden/>
    <w:rsid w:val="008B6404"/>
    <w:rPr>
      <w:b/>
      <w:bCs/>
      <w:sz w:val="20"/>
      <w:szCs w:val="20"/>
    </w:rPr>
  </w:style>
  <w:style w:type="paragraph" w:styleId="Revize">
    <w:name w:val="Revision"/>
    <w:hidden/>
    <w:uiPriority w:val="99"/>
    <w:semiHidden/>
    <w:rsid w:val="0027112A"/>
  </w:style>
  <w:style w:type="paragraph" w:styleId="Zhlav">
    <w:name w:val="header"/>
    <w:basedOn w:val="Normln"/>
    <w:link w:val="ZhlavChar"/>
    <w:uiPriority w:val="99"/>
    <w:unhideWhenUsed/>
    <w:rsid w:val="00961043"/>
    <w:pPr>
      <w:tabs>
        <w:tab w:val="center" w:pos="4536"/>
        <w:tab w:val="right" w:pos="9072"/>
      </w:tabs>
    </w:pPr>
  </w:style>
  <w:style w:type="character" w:customStyle="1" w:styleId="ZhlavChar">
    <w:name w:val="Záhlaví Char"/>
    <w:basedOn w:val="Standardnpsmoodstavce"/>
    <w:link w:val="Zhlav"/>
    <w:uiPriority w:val="99"/>
    <w:rsid w:val="00961043"/>
  </w:style>
  <w:style w:type="paragraph" w:styleId="Zpat">
    <w:name w:val="footer"/>
    <w:basedOn w:val="Normln"/>
    <w:link w:val="ZpatChar"/>
    <w:uiPriority w:val="99"/>
    <w:unhideWhenUsed/>
    <w:rsid w:val="00961043"/>
    <w:pPr>
      <w:tabs>
        <w:tab w:val="center" w:pos="4536"/>
        <w:tab w:val="right" w:pos="9072"/>
      </w:tabs>
    </w:pPr>
  </w:style>
  <w:style w:type="character" w:customStyle="1" w:styleId="ZpatChar">
    <w:name w:val="Zápatí Char"/>
    <w:basedOn w:val="Standardnpsmoodstavce"/>
    <w:link w:val="Zpat"/>
    <w:uiPriority w:val="99"/>
    <w:rsid w:val="00961043"/>
  </w:style>
  <w:style w:type="character" w:customStyle="1" w:styleId="Nadpis3Char">
    <w:name w:val="Nadpis 3 Char"/>
    <w:basedOn w:val="Standardnpsmoodstavce"/>
    <w:link w:val="Nadpis3"/>
    <w:uiPriority w:val="9"/>
    <w:rsid w:val="00484AB3"/>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484AB3"/>
    <w:rPr>
      <w:b/>
      <w:bCs/>
    </w:rPr>
  </w:style>
  <w:style w:type="character" w:styleId="Sledovanodkaz">
    <w:name w:val="FollowedHyperlink"/>
    <w:basedOn w:val="Standardnpsmoodstavce"/>
    <w:uiPriority w:val="99"/>
    <w:semiHidden/>
    <w:unhideWhenUsed/>
    <w:rsid w:val="001F6312"/>
    <w:rPr>
      <w:color w:val="954F72" w:themeColor="followedHyperlink"/>
      <w:u w:val="single"/>
    </w:rPr>
  </w:style>
  <w:style w:type="character" w:customStyle="1" w:styleId="ref-journal">
    <w:name w:val="ref-journal"/>
    <w:basedOn w:val="Standardnpsmoodstavce"/>
    <w:rsid w:val="00ED5882"/>
  </w:style>
  <w:style w:type="character" w:customStyle="1" w:styleId="ref-vol">
    <w:name w:val="ref-vol"/>
    <w:basedOn w:val="Standardnpsmoodstavce"/>
    <w:rsid w:val="00ED5882"/>
  </w:style>
  <w:style w:type="character" w:customStyle="1" w:styleId="nowrap">
    <w:name w:val="nowrap"/>
    <w:basedOn w:val="Standardnpsmoodstavce"/>
    <w:rsid w:val="00ED5882"/>
  </w:style>
  <w:style w:type="character" w:customStyle="1" w:styleId="Nadpis1Char">
    <w:name w:val="Nadpis 1 Char"/>
    <w:basedOn w:val="Standardnpsmoodstavce"/>
    <w:link w:val="Nadpis1"/>
    <w:uiPriority w:val="9"/>
    <w:rsid w:val="00820698"/>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9F1B98"/>
    <w:rPr>
      <w:rFonts w:asciiTheme="majorHAnsi" w:eastAsiaTheme="majorEastAsia" w:hAnsiTheme="majorHAnsi" w:cstheme="majorBidi"/>
      <w:color w:val="2F5496" w:themeColor="accent1" w:themeShade="BF"/>
      <w:sz w:val="26"/>
      <w:szCs w:val="26"/>
    </w:rPr>
  </w:style>
  <w:style w:type="character" w:styleId="Zdraznn">
    <w:name w:val="Emphasis"/>
    <w:basedOn w:val="Standardnpsmoodstavce"/>
    <w:uiPriority w:val="20"/>
    <w:qFormat/>
    <w:rsid w:val="00514993"/>
    <w:rPr>
      <w:i/>
      <w:iCs/>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mhalliance.org/" TargetMode="External"/><Relationship Id="rId18" Type="http://schemas.openxmlformats.org/officeDocument/2006/relationships/hyperlink" Target="mailto:migrainefriendlystamp@emhalliance.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migrena-help.cz/o-nas3/" TargetMode="External"/><Relationship Id="rId7" Type="http://schemas.openxmlformats.org/officeDocument/2006/relationships/styles" Target="styles.xml"/><Relationship Id="rId12" Type="http://schemas.openxmlformats.org/officeDocument/2006/relationships/hyperlink" Target="https://www.emhalliance.org/wp-content/uploads/EMHA_MFW_oneslide.pdf" TargetMode="External"/><Relationship Id="rId17" Type="http://schemas.openxmlformats.org/officeDocument/2006/relationships/hyperlink" Target="https://www.emhalliance.org/for-workplac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grena-help.cz/" TargetMode="External"/><Relationship Id="rId20" Type="http://schemas.openxmlformats.org/officeDocument/2006/relationships/hyperlink" Target="mailto:kristyna.hudeova@havasp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br.org/2021/02/migraines-are-a-serious-problem-employers-can-help" TargetMode="External"/><Relationship Id="rId5" Type="http://schemas.openxmlformats.org/officeDocument/2006/relationships/customXml" Target="../customXml/item5.xml"/><Relationship Id="rId15" Type="http://schemas.openxmlformats.org/officeDocument/2006/relationships/hyperlink" Target="https://2fe5c4f39a.clvaw-cdnwnd.com/b8520ffc0272574e5f24bb5115ca862a/200001079-6c5676c56b/Migr&#233;na%20a%20pr&#225;ce%20PPT.pdf?ph=2fe5c4f39a" TargetMode="External"/><Relationship Id="rId23" Type="http://schemas.openxmlformats.org/officeDocument/2006/relationships/hyperlink" Target="https://hbr.org/2021/02/migraines-are-a-serious-problem-employers-can-help"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emhalliance.org/for-workpla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grena-help.cz/" TargetMode="External"/><Relationship Id="rId22" Type="http://schemas.openxmlformats.org/officeDocument/2006/relationships/hyperlink" Target="https://www.migrena-help.cz/o-nas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cz@novartis.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4QrkCa0/YmvV4bATg0QnKPwb1Dw==">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3827D46579BBD4E96C08A4323B242E5" ma:contentTypeVersion="16" ma:contentTypeDescription="Create a new document." ma:contentTypeScope="" ma:versionID="f4bfed50c3a3ed90397b4d6d8ec2e27f">
  <xsd:schema xmlns:xsd="http://www.w3.org/2001/XMLSchema" xmlns:xs="http://www.w3.org/2001/XMLSchema" xmlns:p="http://schemas.microsoft.com/office/2006/metadata/properties" xmlns:ns2="a35a9241-093a-4dee-b080-f05256dd5951" xmlns:ns3="20136593-772d-46fb-a600-2cc4b2a4e29c" targetNamespace="http://schemas.microsoft.com/office/2006/metadata/properties" ma:root="true" ma:fieldsID="a81157e645ba75edcb9855d2cc411cbe" ns2:_="" ns3:_="">
    <xsd:import namespace="a35a9241-093a-4dee-b080-f05256dd5951"/>
    <xsd:import namespace="20136593-772d-46fb-a600-2cc4b2a4e2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a9241-093a-4dee-b080-f05256dd595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8e8652-a421-47d1-baa4-74257b3c9e86}" ma:internalName="TaxCatchAll" ma:showField="CatchAllData" ma:web="a35a9241-093a-4dee-b080-f05256dd59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136593-772d-46fb-a600-2cc4b2a4e2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70de15-bcca-44b9-b7b5-b2794476cd4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136593-772d-46fb-a600-2cc4b2a4e29c">
      <Terms xmlns="http://schemas.microsoft.com/office/infopath/2007/PartnerControls"/>
    </lcf76f155ced4ddcb4097134ff3c332f>
    <TaxCatchAll xmlns="a35a9241-093a-4dee-b080-f05256dd595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61EE-DA6D-423D-9024-259EA82CA91D}">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D2109B-9142-406A-8466-37FAE1A67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a9241-093a-4dee-b080-f05256dd5951"/>
    <ds:schemaRef ds:uri="20136593-772d-46fb-a600-2cc4b2a4e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798C9B-68AE-4E28-8A3F-E08923DB1470}">
  <ds:schemaRefs>
    <ds:schemaRef ds:uri="http://schemas.microsoft.com/office/2006/metadata/properties"/>
    <ds:schemaRef ds:uri="http://schemas.microsoft.com/office/infopath/2007/PartnerControls"/>
    <ds:schemaRef ds:uri="20136593-772d-46fb-a600-2cc4b2a4e29c"/>
    <ds:schemaRef ds:uri="a35a9241-093a-4dee-b080-f05256dd5951"/>
  </ds:schemaRefs>
</ds:datastoreItem>
</file>

<file path=customXml/itemProps5.xml><?xml version="1.0" encoding="utf-8"?>
<ds:datastoreItem xmlns:ds="http://schemas.openxmlformats.org/officeDocument/2006/customXml" ds:itemID="{8DFC6904-3A37-0D40-B2BE-1FBDFC61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1340</Words>
  <Characters>7910</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Soldatova</dc:creator>
  <cp:lastModifiedBy>Anna Soldatova</cp:lastModifiedBy>
  <cp:revision>11</cp:revision>
  <dcterms:created xsi:type="dcterms:W3CDTF">2023-01-18T15:16:00Z</dcterms:created>
  <dcterms:modified xsi:type="dcterms:W3CDTF">2023-01-24T09:49:00Z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0x010100C3827D46579BBD4E96C08A4323B242E5</vt:lpwstr>
  </property>
  <property fmtid="{D5CDD505-2E9C-101B-9397-08002B2CF9AE}" pid="3" name="MediaServiceImageTags">
    <vt:lpwstr/>
  </property>
  <property fmtid="{D5CDD505-2E9C-101B-9397-08002B2CF9AE}" pid="4" name="MSIP_Label_3c9bec58-8084-492e-8360-0e1cfe36408c_Enabled">
    <vt:lpwstr>true</vt:lpwstr>
  </property>
  <property fmtid="{D5CDD505-2E9C-101B-9397-08002B2CF9AE}" pid="5" name="MSIP_Label_3c9bec58-8084-492e-8360-0e1cfe36408c_SetDate">
    <vt:lpwstr>2022-11-22T12:19:44Z</vt:lpwstr>
  </property>
  <property fmtid="{D5CDD505-2E9C-101B-9397-08002B2CF9AE}" pid="6" name="MSIP_Label_3c9bec58-8084-492e-8360-0e1cfe36408c_Method">
    <vt:lpwstr>Standard</vt:lpwstr>
  </property>
  <property fmtid="{D5CDD505-2E9C-101B-9397-08002B2CF9AE}" pid="7" name="MSIP_Label_3c9bec58-8084-492e-8360-0e1cfe36408c_Name">
    <vt:lpwstr>Not Protected -Pilot</vt:lpwstr>
  </property>
  <property fmtid="{D5CDD505-2E9C-101B-9397-08002B2CF9AE}" pid="8" name="MSIP_Label_3c9bec58-8084-492e-8360-0e1cfe36408c_SiteId">
    <vt:lpwstr>f35a6974-607f-47d4-82d7-ff31d7dc53a5</vt:lpwstr>
  </property>
  <property fmtid="{D5CDD505-2E9C-101B-9397-08002B2CF9AE}" pid="9" name="MSIP_Label_3c9bec58-8084-492e-8360-0e1cfe36408c_ActionId">
    <vt:lpwstr>8ddf9453-ef21-42b7-8978-ff99ed8a65d6</vt:lpwstr>
  </property>
  <property fmtid="{D5CDD505-2E9C-101B-9397-08002B2CF9AE}" pid="10" name="MSIP_Label_3c9bec58-8084-492e-8360-0e1cfe36408c_ContentBits">
    <vt:lpwstr>0</vt:lpwstr>
  </property>
</Properties>
</file>